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2C94" w14:textId="3A38DF19" w:rsidR="00141467" w:rsidRDefault="00141467" w:rsidP="00141467">
      <w:pPr>
        <w:spacing w:line="920" w:lineRule="exact"/>
        <w:rPr>
          <w:rFonts w:ascii="楷体_GB2312" w:eastAsia="楷体_GB2312"/>
          <w:b/>
          <w:color w:val="FF0000"/>
          <w:kern w:val="0"/>
          <w:sz w:val="84"/>
          <w:szCs w:val="84"/>
        </w:rPr>
      </w:pPr>
      <w:bookmarkStart w:id="0" w:name="OLE_LINK1"/>
      <w:r w:rsidRPr="00D84E0A">
        <w:rPr>
          <w:rFonts w:ascii="楷体_GB2312" w:eastAsia="楷体_GB2312" w:hint="eastAsia"/>
          <w:b/>
          <w:color w:val="FF0000"/>
          <w:spacing w:val="4"/>
          <w:w w:val="90"/>
          <w:kern w:val="0"/>
          <w:sz w:val="84"/>
          <w:szCs w:val="84"/>
          <w:fitText w:val="8430" w:id="-1487222016"/>
        </w:rPr>
        <w:t>深圳市智能装备产业协</w:t>
      </w:r>
      <w:r w:rsidRPr="00D84E0A">
        <w:rPr>
          <w:rFonts w:ascii="楷体_GB2312" w:eastAsia="楷体_GB2312" w:hint="eastAsia"/>
          <w:b/>
          <w:color w:val="FF0000"/>
          <w:spacing w:val="6"/>
          <w:w w:val="90"/>
          <w:kern w:val="0"/>
          <w:sz w:val="84"/>
          <w:szCs w:val="84"/>
          <w:fitText w:val="8430" w:id="-1487222016"/>
        </w:rPr>
        <w:t>会</w:t>
      </w:r>
    </w:p>
    <w:p w14:paraId="561A1986" w14:textId="6F658863" w:rsidR="00EA0747" w:rsidRDefault="00EA0747" w:rsidP="00863728">
      <w:pPr>
        <w:spacing w:line="560" w:lineRule="exact"/>
        <w:jc w:val="center"/>
        <w:rPr>
          <w:rFonts w:ascii="方正小标宋简体" w:eastAsia="方正小标宋简体"/>
          <w:b/>
          <w:bCs/>
          <w:sz w:val="44"/>
          <w:szCs w:val="44"/>
        </w:rPr>
      </w:pPr>
      <w:r w:rsidRPr="00863728">
        <w:rPr>
          <w:rFonts w:ascii="方正小标宋简体" w:eastAsia="方正小标宋简体" w:hAnsi="Arial" w:cs="Arial" w:hint="eastAsia"/>
          <w:b/>
          <w:bCs/>
          <w:noProof/>
          <w:color w:val="000000"/>
          <w:sz w:val="44"/>
          <w:szCs w:val="44"/>
        </w:rPr>
        <mc:AlternateContent>
          <mc:Choice Requires="wps">
            <w:drawing>
              <wp:anchor distT="0" distB="0" distL="114300" distR="114300" simplePos="0" relativeHeight="251659264" behindDoc="0" locked="0" layoutInCell="1" allowOverlap="1" wp14:anchorId="7987CCA1" wp14:editId="5FE2164B">
                <wp:simplePos x="0" y="0"/>
                <wp:positionH relativeFrom="column">
                  <wp:posOffset>-190500</wp:posOffset>
                </wp:positionH>
                <wp:positionV relativeFrom="paragraph">
                  <wp:posOffset>106045</wp:posOffset>
                </wp:positionV>
                <wp:extent cx="5657850" cy="0"/>
                <wp:effectExtent l="19050" t="20320" r="19050"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9E0F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5pt" to="43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" strokecolor="red" strokeweight="2.25pt"/>
            </w:pict>
          </mc:Fallback>
        </mc:AlternateContent>
      </w:r>
    </w:p>
    <w:p w14:paraId="6610F25A" w14:textId="18C53E03" w:rsidR="00141467" w:rsidRDefault="00141467" w:rsidP="00863728">
      <w:pPr>
        <w:spacing w:line="560" w:lineRule="exact"/>
        <w:jc w:val="center"/>
        <w:rPr>
          <w:rFonts w:ascii="方正小标宋简体" w:eastAsia="方正小标宋简体"/>
          <w:sz w:val="44"/>
          <w:szCs w:val="44"/>
        </w:rPr>
      </w:pPr>
      <w:r w:rsidRPr="00EA0747">
        <w:rPr>
          <w:rFonts w:ascii="方正小标宋简体" w:eastAsia="方正小标宋简体" w:hint="eastAsia"/>
          <w:sz w:val="44"/>
          <w:szCs w:val="44"/>
        </w:rPr>
        <w:t>关于深圳市第十二届职工技术创新运动会暨2022年深圳技能大赛</w:t>
      </w:r>
      <w:r w:rsidR="00725308">
        <w:rPr>
          <w:rFonts w:ascii="方正小标宋简体" w:eastAsia="方正小标宋简体" w:hint="eastAsia"/>
          <w:sz w:val="44"/>
          <w:szCs w:val="44"/>
        </w:rPr>
        <w:t>—</w:t>
      </w:r>
      <w:r w:rsidR="0021771D">
        <w:rPr>
          <w:rFonts w:ascii="方正小标宋简体" w:eastAsia="方正小标宋简体" w:hint="eastAsia"/>
          <w:sz w:val="44"/>
          <w:szCs w:val="44"/>
        </w:rPr>
        <w:t>机器人系统集成</w:t>
      </w:r>
      <w:r w:rsidRPr="00EA0747">
        <w:rPr>
          <w:rFonts w:ascii="方正小标宋简体" w:eastAsia="方正小标宋简体" w:hint="eastAsia"/>
          <w:sz w:val="44"/>
          <w:szCs w:val="44"/>
        </w:rPr>
        <w:t>职业技能竞赛</w:t>
      </w:r>
      <w:r w:rsidR="00D84E0A">
        <w:rPr>
          <w:rFonts w:ascii="方正小标宋简体" w:eastAsia="方正小标宋简体" w:hint="eastAsia"/>
          <w:sz w:val="44"/>
          <w:szCs w:val="44"/>
        </w:rPr>
        <w:t>预报名</w:t>
      </w:r>
      <w:r w:rsidRPr="00EA0747">
        <w:rPr>
          <w:rFonts w:ascii="方正小标宋简体" w:eastAsia="方正小标宋简体" w:hint="eastAsia"/>
          <w:sz w:val="44"/>
          <w:szCs w:val="44"/>
        </w:rPr>
        <w:t>通知</w:t>
      </w:r>
    </w:p>
    <w:p w14:paraId="79111501" w14:textId="734BBF73" w:rsidR="00EA0747" w:rsidRPr="003934C1" w:rsidRDefault="00EA0747" w:rsidP="00863728">
      <w:pPr>
        <w:spacing w:line="560" w:lineRule="exact"/>
        <w:jc w:val="center"/>
        <w:rPr>
          <w:rFonts w:ascii="方正小标宋简体" w:eastAsia="方正小标宋简体"/>
          <w:sz w:val="44"/>
          <w:szCs w:val="44"/>
        </w:rPr>
      </w:pPr>
    </w:p>
    <w:p w14:paraId="3BFC8102" w14:textId="1D31C049" w:rsidR="00EA0747" w:rsidRDefault="00EA0747" w:rsidP="00EA0747">
      <w:pPr>
        <w:spacing w:line="560" w:lineRule="exact"/>
        <w:rPr>
          <w:rFonts w:ascii="仿宋_GB2312" w:eastAsia="仿宋_GB2312"/>
          <w:sz w:val="32"/>
          <w:szCs w:val="32"/>
        </w:rPr>
      </w:pPr>
      <w:r>
        <w:rPr>
          <w:rFonts w:ascii="仿宋_GB2312" w:eastAsia="仿宋_GB2312" w:hint="eastAsia"/>
          <w:sz w:val="32"/>
          <w:szCs w:val="32"/>
        </w:rPr>
        <w:t>各相关企业：</w:t>
      </w:r>
    </w:p>
    <w:p w14:paraId="18AA74C8" w14:textId="5E82B5F4" w:rsidR="00EA0747" w:rsidRDefault="00482E88" w:rsidP="00C3746C">
      <w:pPr>
        <w:spacing w:line="560" w:lineRule="exact"/>
        <w:ind w:firstLine="645"/>
        <w:rPr>
          <w:rFonts w:ascii="仿宋_GB2312" w:eastAsia="仿宋_GB2312"/>
          <w:sz w:val="32"/>
          <w:szCs w:val="32"/>
        </w:rPr>
      </w:pPr>
      <w:r w:rsidRPr="00482E88">
        <w:rPr>
          <w:rFonts w:ascii="仿宋_GB2312" w:eastAsia="仿宋_GB2312" w:hint="eastAsia"/>
          <w:sz w:val="32"/>
          <w:szCs w:val="32"/>
        </w:rPr>
        <w:t>为深入贯彻落实习近平总书记关于技能人才工作的重要指示精神，充分发挥职业技能竞赛对技能人才培养的示范带动作用，根据深圳市第十二届职工技术创新运动会暨</w:t>
      </w:r>
      <w:r w:rsidRPr="00482E88">
        <w:rPr>
          <w:rFonts w:ascii="仿宋_GB2312" w:eastAsia="仿宋_GB2312"/>
          <w:sz w:val="32"/>
          <w:szCs w:val="32"/>
        </w:rPr>
        <w:t>2022深圳技能大赛的总体安排，组织开展以</w:t>
      </w:r>
      <w:r w:rsidRPr="00482E88">
        <w:rPr>
          <w:rFonts w:ascii="仿宋_GB2312" w:eastAsia="仿宋_GB2312"/>
          <w:sz w:val="32"/>
          <w:szCs w:val="32"/>
        </w:rPr>
        <w:t>“</w:t>
      </w:r>
      <w:r w:rsidRPr="00482E88">
        <w:rPr>
          <w:rFonts w:ascii="仿宋_GB2312" w:eastAsia="仿宋_GB2312"/>
          <w:sz w:val="32"/>
          <w:szCs w:val="32"/>
        </w:rPr>
        <w:t>新时代、新技能、新梦想</w:t>
      </w:r>
      <w:r w:rsidRPr="00482E88">
        <w:rPr>
          <w:rFonts w:ascii="仿宋_GB2312" w:eastAsia="仿宋_GB2312"/>
          <w:sz w:val="32"/>
          <w:szCs w:val="32"/>
        </w:rPr>
        <w:t>”</w:t>
      </w:r>
      <w:r w:rsidRPr="00482E88">
        <w:rPr>
          <w:rFonts w:ascii="仿宋_GB2312" w:eastAsia="仿宋_GB2312"/>
          <w:sz w:val="32"/>
          <w:szCs w:val="32"/>
        </w:rPr>
        <w:t>为主题的市级一类机器人系统集成职业技能竞赛</w:t>
      </w:r>
      <w:r w:rsidR="00C3746C">
        <w:rPr>
          <w:rFonts w:ascii="仿宋_GB2312" w:eastAsia="仿宋_GB2312" w:hint="eastAsia"/>
          <w:sz w:val="32"/>
          <w:szCs w:val="32"/>
        </w:rPr>
        <w:t>。</w:t>
      </w:r>
    </w:p>
    <w:p w14:paraId="20D323FA" w14:textId="49F1D5F9" w:rsidR="00C3746C" w:rsidRDefault="00AC66A9" w:rsidP="00C3746C">
      <w:pPr>
        <w:spacing w:line="560" w:lineRule="exact"/>
        <w:ind w:firstLine="645"/>
        <w:rPr>
          <w:rFonts w:ascii="仿宋_GB2312" w:eastAsia="仿宋_GB2312"/>
          <w:sz w:val="32"/>
          <w:szCs w:val="32"/>
        </w:rPr>
      </w:pPr>
      <w:r>
        <w:rPr>
          <w:rFonts w:ascii="仿宋_GB2312" w:eastAsia="仿宋_GB2312" w:hint="eastAsia"/>
          <w:sz w:val="32"/>
          <w:szCs w:val="32"/>
        </w:rPr>
        <w:t>深圳市智能装备产业协会作为本届大赛承办方，</w:t>
      </w:r>
      <w:r w:rsidR="00564015">
        <w:rPr>
          <w:rFonts w:ascii="仿宋_GB2312" w:eastAsia="仿宋_GB2312" w:hint="eastAsia"/>
          <w:sz w:val="32"/>
          <w:szCs w:val="32"/>
        </w:rPr>
        <w:t>为</w:t>
      </w:r>
      <w:r w:rsidR="00885856">
        <w:rPr>
          <w:rFonts w:ascii="仿宋_GB2312" w:eastAsia="仿宋_GB2312" w:hint="eastAsia"/>
          <w:sz w:val="32"/>
          <w:szCs w:val="32"/>
        </w:rPr>
        <w:t>确保</w:t>
      </w:r>
      <w:r w:rsidR="00B61469">
        <w:rPr>
          <w:rFonts w:ascii="仿宋_GB2312" w:eastAsia="仿宋_GB2312" w:hint="eastAsia"/>
          <w:sz w:val="32"/>
          <w:szCs w:val="32"/>
        </w:rPr>
        <w:t>大赛如期</w:t>
      </w:r>
      <w:r w:rsidR="00885856">
        <w:rPr>
          <w:rFonts w:ascii="仿宋_GB2312" w:eastAsia="仿宋_GB2312" w:hint="eastAsia"/>
          <w:sz w:val="32"/>
          <w:szCs w:val="32"/>
        </w:rPr>
        <w:t>顺利</w:t>
      </w:r>
      <w:r w:rsidR="00B61469">
        <w:rPr>
          <w:rFonts w:ascii="仿宋_GB2312" w:eastAsia="仿宋_GB2312" w:hint="eastAsia"/>
          <w:sz w:val="32"/>
          <w:szCs w:val="32"/>
        </w:rPr>
        <w:t>举行，</w:t>
      </w:r>
      <w:r w:rsidR="00822A81">
        <w:rPr>
          <w:rFonts w:ascii="仿宋_GB2312" w:eastAsia="仿宋_GB2312" w:hint="eastAsia"/>
          <w:sz w:val="32"/>
          <w:szCs w:val="32"/>
        </w:rPr>
        <w:t>现</w:t>
      </w:r>
      <w:r w:rsidR="003934C1">
        <w:rPr>
          <w:rFonts w:ascii="仿宋_GB2312" w:eastAsia="仿宋_GB2312" w:hint="eastAsia"/>
          <w:sz w:val="32"/>
          <w:szCs w:val="32"/>
        </w:rPr>
        <w:t>面向</w:t>
      </w:r>
      <w:r w:rsidR="000D71AF">
        <w:rPr>
          <w:rFonts w:ascii="仿宋_GB2312" w:eastAsia="仿宋_GB2312" w:hint="eastAsia"/>
          <w:sz w:val="32"/>
          <w:szCs w:val="32"/>
        </w:rPr>
        <w:t>我市</w:t>
      </w:r>
      <w:r w:rsidR="003934C1">
        <w:rPr>
          <w:rFonts w:ascii="仿宋_GB2312" w:eastAsia="仿宋_GB2312" w:hint="eastAsia"/>
          <w:sz w:val="32"/>
          <w:szCs w:val="32"/>
        </w:rPr>
        <w:t>工业机器人相关</w:t>
      </w:r>
      <w:r w:rsidR="00822A81">
        <w:rPr>
          <w:rFonts w:ascii="仿宋_GB2312" w:eastAsia="仿宋_GB2312" w:hint="eastAsia"/>
          <w:sz w:val="32"/>
          <w:szCs w:val="32"/>
        </w:rPr>
        <w:t>制造</w:t>
      </w:r>
      <w:r w:rsidR="003934C1">
        <w:rPr>
          <w:rFonts w:ascii="仿宋_GB2312" w:eastAsia="仿宋_GB2312" w:hint="eastAsia"/>
          <w:sz w:val="32"/>
          <w:szCs w:val="32"/>
        </w:rPr>
        <w:t>企业、应用厂商、系统集成商、</w:t>
      </w:r>
      <w:r w:rsidR="00822A81">
        <w:rPr>
          <w:rFonts w:ascii="仿宋_GB2312" w:eastAsia="仿宋_GB2312" w:hint="eastAsia"/>
          <w:sz w:val="32"/>
          <w:szCs w:val="32"/>
        </w:rPr>
        <w:t>职业培训学校等机构</w:t>
      </w:r>
      <w:r w:rsidR="002906D6">
        <w:rPr>
          <w:rFonts w:ascii="仿宋_GB2312" w:eastAsia="仿宋_GB2312" w:hint="eastAsia"/>
          <w:sz w:val="32"/>
          <w:szCs w:val="32"/>
        </w:rPr>
        <w:t>发出</w:t>
      </w:r>
      <w:r w:rsidR="00FB0A63">
        <w:rPr>
          <w:rFonts w:ascii="仿宋_GB2312" w:eastAsia="仿宋_GB2312" w:hint="eastAsia"/>
          <w:sz w:val="32"/>
          <w:szCs w:val="32"/>
        </w:rPr>
        <w:t>参赛</w:t>
      </w:r>
      <w:r w:rsidR="002906D6">
        <w:rPr>
          <w:rFonts w:ascii="仿宋_GB2312" w:eastAsia="仿宋_GB2312" w:hint="eastAsia"/>
          <w:sz w:val="32"/>
          <w:szCs w:val="32"/>
        </w:rPr>
        <w:t>邀请</w:t>
      </w:r>
      <w:r w:rsidR="00105087">
        <w:rPr>
          <w:rFonts w:ascii="仿宋_GB2312" w:eastAsia="仿宋_GB2312" w:hint="eastAsia"/>
          <w:sz w:val="32"/>
          <w:szCs w:val="32"/>
        </w:rPr>
        <w:t>，具体大赛事项如下：</w:t>
      </w:r>
    </w:p>
    <w:p w14:paraId="5A546D2E" w14:textId="77777777" w:rsidR="00E22F5C" w:rsidRPr="00001BD5" w:rsidRDefault="00E22F5C" w:rsidP="00E22F5C">
      <w:pPr>
        <w:spacing w:line="560" w:lineRule="exact"/>
        <w:ind w:firstLine="645"/>
        <w:rPr>
          <w:rFonts w:ascii="黑体" w:eastAsia="黑体" w:hAnsi="黑体"/>
          <w:sz w:val="32"/>
          <w:szCs w:val="32"/>
        </w:rPr>
      </w:pPr>
      <w:r w:rsidRPr="00001BD5">
        <w:rPr>
          <w:rFonts w:ascii="黑体" w:eastAsia="黑体" w:hAnsi="黑体" w:hint="eastAsia"/>
          <w:sz w:val="32"/>
          <w:szCs w:val="32"/>
        </w:rPr>
        <w:t>一、竞赛宗旨</w:t>
      </w:r>
    </w:p>
    <w:p w14:paraId="73ED69FB"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为更好地激励广大职工崇尚技能、勤学苦练、争创一流、求实奉献，加快培养和选拔一批高技能人才，促进我市高技能人才队伍提质增量，努力推动争创深圳质量新优势。通过职业技能竞赛培养和选拔一批工业机器人领域的高技能人才，为深圳的高技能人才队伍注入新生力量。</w:t>
      </w:r>
    </w:p>
    <w:p w14:paraId="7607AE14" w14:textId="77777777" w:rsidR="00E22F5C" w:rsidRPr="00001BD5" w:rsidRDefault="00E22F5C" w:rsidP="00E22F5C">
      <w:pPr>
        <w:spacing w:line="560" w:lineRule="exact"/>
        <w:ind w:firstLine="645"/>
        <w:rPr>
          <w:rFonts w:ascii="黑体" w:eastAsia="黑体" w:hAnsi="黑体"/>
          <w:sz w:val="32"/>
          <w:szCs w:val="32"/>
        </w:rPr>
      </w:pPr>
      <w:r w:rsidRPr="00001BD5">
        <w:rPr>
          <w:rFonts w:ascii="黑体" w:eastAsia="黑体" w:hAnsi="黑体" w:hint="eastAsia"/>
          <w:sz w:val="32"/>
          <w:szCs w:val="32"/>
        </w:rPr>
        <w:t>二、组织机构</w:t>
      </w:r>
    </w:p>
    <w:p w14:paraId="76C22B4E"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主办单位：深圳市人力资源和社会保障局</w:t>
      </w:r>
    </w:p>
    <w:p w14:paraId="12045875" w14:textId="3496DC2E" w:rsidR="00E22F5C" w:rsidRPr="00E22F5C" w:rsidRDefault="00E22F5C" w:rsidP="004B0439">
      <w:pPr>
        <w:spacing w:line="560" w:lineRule="exact"/>
        <w:ind w:firstLineChars="700" w:firstLine="2240"/>
        <w:rPr>
          <w:rFonts w:ascii="仿宋_GB2312" w:eastAsia="仿宋_GB2312"/>
          <w:sz w:val="32"/>
          <w:szCs w:val="32"/>
        </w:rPr>
      </w:pPr>
      <w:r w:rsidRPr="00E22F5C">
        <w:rPr>
          <w:rFonts w:ascii="仿宋_GB2312" w:eastAsia="仿宋_GB2312" w:hint="eastAsia"/>
          <w:sz w:val="32"/>
          <w:szCs w:val="32"/>
        </w:rPr>
        <w:lastRenderedPageBreak/>
        <w:t>深圳市总工会</w:t>
      </w:r>
    </w:p>
    <w:p w14:paraId="4BC24390"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承办单位：深圳市智能装备产业协会</w:t>
      </w:r>
    </w:p>
    <w:p w14:paraId="7A2AB534"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指导单位：深圳市职业技能鉴定指导办公室</w:t>
      </w:r>
    </w:p>
    <w:p w14:paraId="537681C1"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协办单位：蓝湾智谷（广东）职业技能公共实训中心</w:t>
      </w:r>
    </w:p>
    <w:p w14:paraId="045C9851"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sz w:val="32"/>
          <w:szCs w:val="32"/>
        </w:rPr>
        <w:t xml:space="preserve">          深圳鹏城技师学院</w:t>
      </w:r>
    </w:p>
    <w:p w14:paraId="32A4C4F3"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执委会办公室设在深圳市智能装备产业协会，地址：深圳市福田区天安数码城天济大厦</w:t>
      </w:r>
      <w:r w:rsidRPr="00E22F5C">
        <w:rPr>
          <w:rFonts w:ascii="仿宋_GB2312" w:eastAsia="仿宋_GB2312"/>
          <w:sz w:val="32"/>
          <w:szCs w:val="32"/>
        </w:rPr>
        <w:t>CD座5C1。联系方式：汤老师，0755-83553143，13510798141。</w:t>
      </w:r>
    </w:p>
    <w:p w14:paraId="6C07B7C6" w14:textId="77777777" w:rsidR="00E22F5C" w:rsidRPr="00001BD5" w:rsidRDefault="00E22F5C" w:rsidP="00E22F5C">
      <w:pPr>
        <w:spacing w:line="560" w:lineRule="exact"/>
        <w:ind w:firstLine="645"/>
        <w:rPr>
          <w:rFonts w:ascii="黑体" w:eastAsia="黑体" w:hAnsi="黑体" w:hint="eastAsia"/>
          <w:sz w:val="32"/>
          <w:szCs w:val="32"/>
        </w:rPr>
      </w:pPr>
      <w:r w:rsidRPr="00001BD5">
        <w:rPr>
          <w:rFonts w:ascii="黑体" w:eastAsia="黑体" w:hAnsi="黑体" w:hint="eastAsia"/>
          <w:sz w:val="32"/>
          <w:szCs w:val="32"/>
        </w:rPr>
        <w:t>三、竞赛项目及标准</w:t>
      </w:r>
    </w:p>
    <w:p w14:paraId="7F220868"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（一）竞赛项目</w:t>
      </w:r>
    </w:p>
    <w:p w14:paraId="57A98A1F"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机器人系统集成。</w:t>
      </w:r>
    </w:p>
    <w:p w14:paraId="1E24A958"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（二）竞赛标准</w:t>
      </w:r>
    </w:p>
    <w:p w14:paraId="7F8165E3"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参照工业机器人系统操作员国家职业技能标准（高级工），结合新时代行业企业发展情况，适当增加新知识、新技术、新设备、新技能的相关内容，由执委会组织专家制定，具体要求见技术文件。</w:t>
      </w:r>
    </w:p>
    <w:p w14:paraId="222EBC43" w14:textId="77777777" w:rsidR="00E22F5C" w:rsidRPr="00976BE2" w:rsidRDefault="00E22F5C" w:rsidP="00E22F5C">
      <w:pPr>
        <w:spacing w:line="560" w:lineRule="exact"/>
        <w:ind w:firstLine="645"/>
        <w:rPr>
          <w:rFonts w:ascii="黑体" w:eastAsia="黑体" w:hAnsi="黑体"/>
          <w:sz w:val="32"/>
          <w:szCs w:val="32"/>
        </w:rPr>
      </w:pPr>
      <w:r w:rsidRPr="00976BE2">
        <w:rPr>
          <w:rFonts w:ascii="黑体" w:eastAsia="黑体" w:hAnsi="黑体" w:hint="eastAsia"/>
          <w:sz w:val="32"/>
          <w:szCs w:val="32"/>
        </w:rPr>
        <w:t>四、参赛对象及报名</w:t>
      </w:r>
    </w:p>
    <w:p w14:paraId="75F9277C"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（一）参赛条件</w:t>
      </w:r>
    </w:p>
    <w:p w14:paraId="726CB562"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在我市就业或就读、年满</w:t>
      </w:r>
      <w:r w:rsidRPr="00E22F5C">
        <w:rPr>
          <w:rFonts w:ascii="仿宋_GB2312" w:eastAsia="仿宋_GB2312"/>
          <w:sz w:val="32"/>
          <w:szCs w:val="32"/>
        </w:rPr>
        <w:t>16周岁至法定退休年龄内的中国大陆公民及港澳地区居民，由所在单位（院校）推荐报名参赛。已被认定为</w:t>
      </w:r>
      <w:r w:rsidRPr="00E22F5C">
        <w:rPr>
          <w:rFonts w:ascii="仿宋_GB2312" w:eastAsia="仿宋_GB2312"/>
          <w:sz w:val="32"/>
          <w:szCs w:val="32"/>
        </w:rPr>
        <w:t>“</w:t>
      </w:r>
      <w:r w:rsidRPr="00E22F5C">
        <w:rPr>
          <w:rFonts w:ascii="仿宋_GB2312" w:eastAsia="仿宋_GB2312"/>
          <w:sz w:val="32"/>
          <w:szCs w:val="32"/>
        </w:rPr>
        <w:t>深圳市技术能手</w:t>
      </w:r>
      <w:r w:rsidRPr="00E22F5C">
        <w:rPr>
          <w:rFonts w:ascii="仿宋_GB2312" w:eastAsia="仿宋_GB2312"/>
          <w:sz w:val="32"/>
          <w:szCs w:val="32"/>
        </w:rPr>
        <w:t>”</w:t>
      </w:r>
      <w:r w:rsidRPr="00E22F5C">
        <w:rPr>
          <w:rFonts w:ascii="仿宋_GB2312" w:eastAsia="仿宋_GB2312"/>
          <w:sz w:val="32"/>
          <w:szCs w:val="32"/>
        </w:rPr>
        <w:t>的选手不得参加相同项目的职业技能竞赛。参赛选手应思想品德优秀、身心健康，具备相应职业（专业）扎实的基本功和技能水平，有较强学习领悟能力和良好的身体素质、心理素质及应变能力。</w:t>
      </w:r>
    </w:p>
    <w:p w14:paraId="4F775BD3"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lastRenderedPageBreak/>
        <w:t>本次竞赛为双人赛，同一单位报名人数不超过</w:t>
      </w:r>
      <w:r w:rsidRPr="00E22F5C">
        <w:rPr>
          <w:rFonts w:ascii="仿宋_GB2312" w:eastAsia="仿宋_GB2312"/>
          <w:sz w:val="32"/>
          <w:szCs w:val="32"/>
        </w:rPr>
        <w:t>10人（5队），不接受跨单位组队报名。初赛报名人数原则上不少于60人（30队），如出现报名人数不足可延长报名时间或取消比赛。</w:t>
      </w:r>
    </w:p>
    <w:p w14:paraId="310A84CC"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（二）报名时间</w:t>
      </w:r>
    </w:p>
    <w:p w14:paraId="7B954319" w14:textId="15FAFCB4" w:rsidR="00E22F5C" w:rsidRPr="005C399C" w:rsidRDefault="00E22F5C" w:rsidP="00E22F5C">
      <w:pPr>
        <w:spacing w:line="560" w:lineRule="exact"/>
        <w:ind w:firstLine="645"/>
        <w:rPr>
          <w:rFonts w:ascii="仿宋_GB2312" w:eastAsia="仿宋_GB2312"/>
          <w:b/>
          <w:bCs/>
          <w:sz w:val="32"/>
          <w:szCs w:val="32"/>
        </w:rPr>
      </w:pPr>
      <w:r w:rsidRPr="005C399C">
        <w:rPr>
          <w:rFonts w:ascii="仿宋_GB2312" w:eastAsia="仿宋_GB2312" w:hint="eastAsia"/>
          <w:b/>
          <w:bCs/>
          <w:sz w:val="32"/>
          <w:szCs w:val="32"/>
        </w:rPr>
        <w:t>即日起至</w:t>
      </w:r>
      <w:r w:rsidRPr="005C399C">
        <w:rPr>
          <w:rFonts w:ascii="仿宋_GB2312" w:eastAsia="仿宋_GB2312"/>
          <w:b/>
          <w:bCs/>
          <w:sz w:val="32"/>
          <w:szCs w:val="32"/>
        </w:rPr>
        <w:t>7月2</w:t>
      </w:r>
      <w:r w:rsidR="00C45BB9">
        <w:rPr>
          <w:rFonts w:ascii="仿宋_GB2312" w:eastAsia="仿宋_GB2312"/>
          <w:b/>
          <w:bCs/>
          <w:sz w:val="32"/>
          <w:szCs w:val="32"/>
        </w:rPr>
        <w:t>4</w:t>
      </w:r>
      <w:r w:rsidRPr="005C399C">
        <w:rPr>
          <w:rFonts w:ascii="仿宋_GB2312" w:eastAsia="仿宋_GB2312"/>
          <w:b/>
          <w:bCs/>
          <w:sz w:val="32"/>
          <w:szCs w:val="32"/>
        </w:rPr>
        <w:t>日</w:t>
      </w:r>
      <w:r w:rsidR="0052354E">
        <w:rPr>
          <w:rFonts w:ascii="仿宋_GB2312" w:eastAsia="仿宋_GB2312"/>
          <w:b/>
          <w:bCs/>
          <w:sz w:val="32"/>
          <w:szCs w:val="32"/>
        </w:rPr>
        <w:t>18</w:t>
      </w:r>
      <w:r w:rsidRPr="005C399C">
        <w:rPr>
          <w:rFonts w:ascii="仿宋_GB2312" w:eastAsia="仿宋_GB2312"/>
          <w:b/>
          <w:bCs/>
          <w:sz w:val="32"/>
          <w:szCs w:val="32"/>
        </w:rPr>
        <w:t>:00前。</w:t>
      </w:r>
    </w:p>
    <w:p w14:paraId="283C10BE"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（三）报名方式</w:t>
      </w:r>
    </w:p>
    <w:p w14:paraId="26F31555" w14:textId="77777777" w:rsidR="00D6547F" w:rsidRPr="00D6547F" w:rsidRDefault="00D6547F" w:rsidP="00D6547F">
      <w:pPr>
        <w:spacing w:line="560" w:lineRule="exact"/>
        <w:ind w:firstLine="645"/>
        <w:rPr>
          <w:rFonts w:ascii="仿宋_GB2312" w:eastAsia="仿宋_GB2312"/>
          <w:sz w:val="32"/>
          <w:szCs w:val="32"/>
        </w:rPr>
      </w:pPr>
      <w:r w:rsidRPr="00D6547F">
        <w:rPr>
          <w:rFonts w:ascii="仿宋_GB2312" w:eastAsia="仿宋_GB2312" w:hint="eastAsia"/>
          <w:sz w:val="32"/>
          <w:szCs w:val="32"/>
        </w:rPr>
        <w:t>竞赛采用网上报名的方式，参赛选手登录深圳市人才一体化综合服务平台，选择职业技能竞赛→职业技能竞赛个人报名→在线申办，按系统要求填写资料并上传报名材料。审核结果请登录深圳市人才一体化综合服务平台→用户中心→我的事项中查看。审核通过后参赛证于竞赛报到时凭身份证发放。</w:t>
      </w:r>
    </w:p>
    <w:p w14:paraId="235B09D7" w14:textId="6169F321" w:rsidR="00E22F5C" w:rsidRPr="00E22F5C" w:rsidRDefault="00D6547F" w:rsidP="00D6547F">
      <w:pPr>
        <w:spacing w:line="560" w:lineRule="exact"/>
        <w:ind w:firstLine="645"/>
        <w:rPr>
          <w:rFonts w:ascii="仿宋_GB2312" w:eastAsia="仿宋_GB2312"/>
          <w:sz w:val="32"/>
          <w:szCs w:val="32"/>
        </w:rPr>
      </w:pPr>
      <w:r w:rsidRPr="00D6547F">
        <w:rPr>
          <w:rFonts w:ascii="仿宋_GB2312" w:eastAsia="仿宋_GB2312" w:hint="eastAsia"/>
          <w:sz w:val="32"/>
          <w:szCs w:val="32"/>
        </w:rPr>
        <w:t>深圳市人才一体化综合服务平台登录网址：</w:t>
      </w:r>
      <w:r w:rsidRPr="00D6547F">
        <w:rPr>
          <w:rFonts w:ascii="仿宋_GB2312" w:eastAsia="仿宋_GB2312"/>
          <w:sz w:val="32"/>
          <w:szCs w:val="32"/>
        </w:rPr>
        <w:t>https://hrsspub.sz.gov.cn/rcyth/website/#/login。</w:t>
      </w:r>
      <w:r w:rsidRPr="00A562C1">
        <w:rPr>
          <w:rFonts w:ascii="仿宋_GB2312" w:eastAsia="仿宋_GB2312" w:hint="eastAsia"/>
          <w:b/>
          <w:bCs/>
          <w:sz w:val="32"/>
          <w:szCs w:val="32"/>
        </w:rPr>
        <w:t>（注：</w:t>
      </w:r>
      <w:r w:rsidR="00EC1D09" w:rsidRPr="00A562C1">
        <w:rPr>
          <w:rFonts w:ascii="仿宋_GB2312" w:eastAsia="仿宋_GB2312" w:hint="eastAsia"/>
          <w:b/>
          <w:bCs/>
          <w:sz w:val="32"/>
          <w:szCs w:val="32"/>
        </w:rPr>
        <w:t>由于目前大赛实施方案和技术工作文件</w:t>
      </w:r>
      <w:r w:rsidR="00E801DA" w:rsidRPr="00A562C1">
        <w:rPr>
          <w:rFonts w:ascii="仿宋_GB2312" w:eastAsia="仿宋_GB2312" w:hint="eastAsia"/>
          <w:b/>
          <w:bCs/>
          <w:sz w:val="32"/>
          <w:szCs w:val="32"/>
        </w:rPr>
        <w:t>尚在</w:t>
      </w:r>
      <w:r w:rsidR="00EC1D09" w:rsidRPr="00A562C1">
        <w:rPr>
          <w:rFonts w:ascii="仿宋_GB2312" w:eastAsia="仿宋_GB2312" w:hint="eastAsia"/>
          <w:b/>
          <w:bCs/>
          <w:sz w:val="32"/>
          <w:szCs w:val="32"/>
        </w:rPr>
        <w:t>审核中，</w:t>
      </w:r>
      <w:r w:rsidR="00E22F5C" w:rsidRPr="00A562C1">
        <w:rPr>
          <w:rFonts w:ascii="仿宋_GB2312" w:eastAsia="仿宋_GB2312" w:hint="eastAsia"/>
          <w:b/>
          <w:bCs/>
          <w:sz w:val="32"/>
          <w:szCs w:val="32"/>
        </w:rPr>
        <w:t>深圳市人才一体化综合服务平台</w:t>
      </w:r>
      <w:r w:rsidR="00AF0576" w:rsidRPr="00A562C1">
        <w:rPr>
          <w:rFonts w:ascii="仿宋_GB2312" w:eastAsia="仿宋_GB2312" w:hint="eastAsia"/>
          <w:b/>
          <w:bCs/>
          <w:sz w:val="32"/>
          <w:szCs w:val="32"/>
        </w:rPr>
        <w:t>暂未对外开放申报</w:t>
      </w:r>
      <w:r w:rsidR="00E22F5C" w:rsidRPr="00A562C1">
        <w:rPr>
          <w:rFonts w:ascii="仿宋_GB2312" w:eastAsia="仿宋_GB2312" w:hint="eastAsia"/>
          <w:b/>
          <w:bCs/>
          <w:sz w:val="32"/>
          <w:szCs w:val="32"/>
        </w:rPr>
        <w:t>，</w:t>
      </w:r>
      <w:r w:rsidR="00AF0576" w:rsidRPr="00A562C1">
        <w:rPr>
          <w:rFonts w:ascii="仿宋_GB2312" w:eastAsia="仿宋_GB2312" w:hint="eastAsia"/>
          <w:b/>
          <w:bCs/>
          <w:sz w:val="32"/>
          <w:szCs w:val="32"/>
        </w:rPr>
        <w:t>参赛选手可先填报纸质档参赛申请表</w:t>
      </w:r>
      <w:r w:rsidR="00E801DA" w:rsidRPr="00A562C1">
        <w:rPr>
          <w:rFonts w:ascii="仿宋_GB2312" w:eastAsia="仿宋_GB2312" w:hint="eastAsia"/>
          <w:b/>
          <w:bCs/>
          <w:sz w:val="32"/>
          <w:szCs w:val="32"/>
        </w:rPr>
        <w:t>提交</w:t>
      </w:r>
      <w:r w:rsidR="00AF0576" w:rsidRPr="00A562C1">
        <w:rPr>
          <w:rFonts w:ascii="仿宋_GB2312" w:eastAsia="仿宋_GB2312" w:hint="eastAsia"/>
          <w:b/>
          <w:bCs/>
          <w:sz w:val="32"/>
          <w:szCs w:val="32"/>
        </w:rPr>
        <w:t>我会</w:t>
      </w:r>
      <w:r w:rsidR="00AF751B" w:rsidRPr="00A562C1">
        <w:rPr>
          <w:rFonts w:ascii="仿宋_GB2312" w:eastAsia="仿宋_GB2312" w:hint="eastAsia"/>
          <w:b/>
          <w:bCs/>
          <w:sz w:val="32"/>
          <w:szCs w:val="32"/>
        </w:rPr>
        <w:t>预报名</w:t>
      </w:r>
      <w:r w:rsidR="00AF0576" w:rsidRPr="00A562C1">
        <w:rPr>
          <w:rFonts w:ascii="仿宋_GB2312" w:eastAsia="仿宋_GB2312" w:hint="eastAsia"/>
          <w:b/>
          <w:bCs/>
          <w:sz w:val="32"/>
          <w:szCs w:val="32"/>
        </w:rPr>
        <w:t>，待</w:t>
      </w:r>
      <w:r w:rsidR="0044006C" w:rsidRPr="00A562C1">
        <w:rPr>
          <w:rFonts w:ascii="仿宋_GB2312" w:eastAsia="仿宋_GB2312" w:hint="eastAsia"/>
          <w:b/>
          <w:bCs/>
          <w:sz w:val="32"/>
          <w:szCs w:val="32"/>
        </w:rPr>
        <w:t>平台系统开放后再</w:t>
      </w:r>
      <w:r w:rsidR="00AD51DB" w:rsidRPr="00A562C1">
        <w:rPr>
          <w:rFonts w:ascii="仿宋_GB2312" w:eastAsia="仿宋_GB2312" w:hint="eastAsia"/>
          <w:b/>
          <w:bCs/>
          <w:sz w:val="32"/>
          <w:szCs w:val="32"/>
        </w:rPr>
        <w:t>进行网上资料提交</w:t>
      </w:r>
      <w:r w:rsidR="00043121" w:rsidRPr="00A562C1">
        <w:rPr>
          <w:rFonts w:ascii="仿宋_GB2312" w:eastAsia="仿宋_GB2312" w:hint="eastAsia"/>
          <w:b/>
          <w:bCs/>
          <w:sz w:val="32"/>
          <w:szCs w:val="32"/>
        </w:rPr>
        <w:t>）</w:t>
      </w:r>
      <w:r w:rsidR="0044006C">
        <w:rPr>
          <w:rFonts w:ascii="仿宋_GB2312" w:eastAsia="仿宋_GB2312" w:hint="eastAsia"/>
          <w:sz w:val="32"/>
          <w:szCs w:val="32"/>
        </w:rPr>
        <w:t>。</w:t>
      </w:r>
    </w:p>
    <w:p w14:paraId="5524EDE9"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（四）报名资料</w:t>
      </w:r>
    </w:p>
    <w:p w14:paraId="04C7EE45" w14:textId="68F2B395"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竞赛报名申请表</w:t>
      </w:r>
      <w:r w:rsidRPr="00E22F5C">
        <w:rPr>
          <w:rFonts w:ascii="仿宋_GB2312" w:eastAsia="仿宋_GB2312"/>
          <w:sz w:val="32"/>
          <w:szCs w:val="32"/>
        </w:rPr>
        <w:t>(</w:t>
      </w:r>
      <w:r w:rsidR="0070088E">
        <w:rPr>
          <w:rFonts w:ascii="仿宋_GB2312" w:eastAsia="仿宋_GB2312" w:hint="eastAsia"/>
          <w:sz w:val="32"/>
          <w:szCs w:val="32"/>
        </w:rPr>
        <w:t>见</w:t>
      </w:r>
      <w:r w:rsidR="003D59F5">
        <w:rPr>
          <w:rFonts w:ascii="仿宋_GB2312" w:eastAsia="仿宋_GB2312" w:hint="eastAsia"/>
          <w:sz w:val="32"/>
          <w:szCs w:val="32"/>
        </w:rPr>
        <w:t>附件</w:t>
      </w:r>
      <w:r w:rsidR="00ED539A">
        <w:rPr>
          <w:rFonts w:ascii="仿宋_GB2312" w:eastAsia="仿宋_GB2312" w:hint="eastAsia"/>
          <w:sz w:val="32"/>
          <w:szCs w:val="32"/>
        </w:rPr>
        <w:t>，</w:t>
      </w:r>
      <w:r w:rsidR="00ED539A" w:rsidRPr="00AF4B06">
        <w:rPr>
          <w:rFonts w:ascii="仿宋_GB2312" w:eastAsia="仿宋_GB2312" w:hint="eastAsia"/>
          <w:b/>
          <w:bCs/>
          <w:sz w:val="32"/>
          <w:szCs w:val="32"/>
        </w:rPr>
        <w:t>待系统开放后我会将通知预报名选手进入</w:t>
      </w:r>
      <w:r w:rsidR="00ED539A" w:rsidRPr="00AF4B06">
        <w:rPr>
          <w:rFonts w:ascii="仿宋_GB2312" w:eastAsia="仿宋_GB2312" w:hint="eastAsia"/>
          <w:b/>
          <w:bCs/>
          <w:sz w:val="32"/>
          <w:szCs w:val="32"/>
        </w:rPr>
        <w:t>系统填报资料后下载打印申请表，表格须本人签字和单位盖章后上传</w:t>
      </w:r>
      <w:r w:rsidRPr="00E22F5C">
        <w:rPr>
          <w:rFonts w:ascii="仿宋_GB2312" w:eastAsia="仿宋_GB2312"/>
          <w:sz w:val="32"/>
          <w:szCs w:val="32"/>
        </w:rPr>
        <w:t>)。</w:t>
      </w:r>
    </w:p>
    <w:p w14:paraId="050C92C1"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（五）咨询电话</w:t>
      </w:r>
    </w:p>
    <w:p w14:paraId="4E66A6BE"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lastRenderedPageBreak/>
        <w:t>汤老师，</w:t>
      </w:r>
      <w:r w:rsidRPr="00E22F5C">
        <w:rPr>
          <w:rFonts w:ascii="仿宋_GB2312" w:eastAsia="仿宋_GB2312"/>
          <w:sz w:val="32"/>
          <w:szCs w:val="32"/>
        </w:rPr>
        <w:t>0755-83553143，13510798141</w:t>
      </w:r>
    </w:p>
    <w:p w14:paraId="53179C71" w14:textId="77777777" w:rsidR="00E22F5C" w:rsidRPr="00976BE2" w:rsidRDefault="00E22F5C" w:rsidP="00E22F5C">
      <w:pPr>
        <w:spacing w:line="560" w:lineRule="exact"/>
        <w:ind w:firstLine="645"/>
        <w:rPr>
          <w:rFonts w:ascii="黑体" w:eastAsia="黑体" w:hAnsi="黑体"/>
          <w:sz w:val="32"/>
          <w:szCs w:val="32"/>
        </w:rPr>
      </w:pPr>
      <w:r w:rsidRPr="00976BE2">
        <w:rPr>
          <w:rFonts w:ascii="黑体" w:eastAsia="黑体" w:hAnsi="黑体" w:hint="eastAsia"/>
          <w:sz w:val="32"/>
          <w:szCs w:val="32"/>
        </w:rPr>
        <w:t>五、竞赛安排</w:t>
      </w:r>
    </w:p>
    <w:p w14:paraId="6805A1FE" w14:textId="4E70BF5F"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w:t>
      </w:r>
      <w:r w:rsidR="005A03FC">
        <w:rPr>
          <w:rFonts w:ascii="仿宋_GB2312" w:eastAsia="仿宋_GB2312" w:hint="eastAsia"/>
          <w:sz w:val="32"/>
          <w:szCs w:val="32"/>
        </w:rPr>
        <w:t>一</w:t>
      </w:r>
      <w:r w:rsidRPr="00E22F5C">
        <w:rPr>
          <w:rFonts w:ascii="仿宋_GB2312" w:eastAsia="仿宋_GB2312" w:hint="eastAsia"/>
          <w:sz w:val="32"/>
          <w:szCs w:val="32"/>
        </w:rPr>
        <w:t>）赛前培训</w:t>
      </w:r>
    </w:p>
    <w:p w14:paraId="01E7F319"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执委会结合竞赛实施进度，在赛前组织参赛选手熟悉场地环境、设施设备；提供安全知识、技术文件规则解读培训。</w:t>
      </w:r>
    </w:p>
    <w:p w14:paraId="3A65BE21"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sz w:val="32"/>
          <w:szCs w:val="32"/>
        </w:rPr>
        <w:t>1.初赛由参赛选手根据复习资料自行备赛。</w:t>
      </w:r>
    </w:p>
    <w:p w14:paraId="6C3BCCBB"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sz w:val="32"/>
          <w:szCs w:val="32"/>
        </w:rPr>
        <w:t>2.决赛赛前安排不少于两天的实操技能培训。</w:t>
      </w:r>
    </w:p>
    <w:p w14:paraId="4D2A237C"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培训内容：</w:t>
      </w:r>
      <w:r w:rsidRPr="00AA7FA7">
        <w:rPr>
          <w:rFonts w:ascii="仿宋_GB2312" w:eastAsia="仿宋_GB2312"/>
          <w:sz w:val="32"/>
          <w:szCs w:val="32"/>
        </w:rPr>
        <w:t>1.熟悉设备设施；</w:t>
      </w:r>
    </w:p>
    <w:p w14:paraId="64A02822"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sz w:val="32"/>
          <w:szCs w:val="32"/>
        </w:rPr>
        <w:t>2.提供安全知识、技术文件规则解读培训；</w:t>
      </w:r>
    </w:p>
    <w:p w14:paraId="6F308341"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sz w:val="32"/>
          <w:szCs w:val="32"/>
        </w:rPr>
        <w:t>3.工业机器人实训操作。</w:t>
      </w:r>
    </w:p>
    <w:p w14:paraId="33284BD3"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培训时间：</w:t>
      </w:r>
      <w:r w:rsidRPr="00AA7FA7">
        <w:rPr>
          <w:rFonts w:ascii="仿宋_GB2312" w:eastAsia="仿宋_GB2312"/>
          <w:sz w:val="32"/>
          <w:szCs w:val="32"/>
        </w:rPr>
        <w:t>7月30日～31日</w:t>
      </w:r>
    </w:p>
    <w:p w14:paraId="2BF1B731"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培训地点：蓝湾智谷（广东）职业技能公共实训中心</w:t>
      </w:r>
    </w:p>
    <w:p w14:paraId="730DAEF6"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（注：执委会统一安排集合地点，具体以执委会通知为准。）</w:t>
      </w:r>
    </w:p>
    <w:p w14:paraId="6EFDFD3D" w14:textId="7C7EE7FC"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w:t>
      </w:r>
      <w:r w:rsidR="00FF4A82">
        <w:rPr>
          <w:rFonts w:ascii="仿宋_GB2312" w:eastAsia="仿宋_GB2312" w:hint="eastAsia"/>
          <w:sz w:val="32"/>
          <w:szCs w:val="32"/>
        </w:rPr>
        <w:t>二</w:t>
      </w:r>
      <w:r w:rsidRPr="00AA7FA7">
        <w:rPr>
          <w:rFonts w:ascii="仿宋_GB2312" w:eastAsia="仿宋_GB2312" w:hint="eastAsia"/>
          <w:sz w:val="32"/>
          <w:szCs w:val="32"/>
        </w:rPr>
        <w:t>）组织实施阶段</w:t>
      </w:r>
    </w:p>
    <w:p w14:paraId="20E90054"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本次竞赛为双人小组赛，分初赛和决赛两个阶段进行，由裁判长组织落实各项技术工作。</w:t>
      </w:r>
    </w:p>
    <w:p w14:paraId="25BE5109"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sz w:val="32"/>
          <w:szCs w:val="32"/>
        </w:rPr>
        <w:t>1.初赛。以理论知识竞赛方式，取双人理论成绩平均分进行排名，前15名的队伍进入决赛，具体要求见技术文件。</w:t>
      </w:r>
    </w:p>
    <w:p w14:paraId="11379ACB" w14:textId="6E862AF5"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时间：</w:t>
      </w:r>
      <w:r w:rsidRPr="00AA7FA7">
        <w:rPr>
          <w:rFonts w:ascii="仿宋_GB2312" w:eastAsia="仿宋_GB2312"/>
          <w:sz w:val="32"/>
          <w:szCs w:val="32"/>
        </w:rPr>
        <w:t>7月2</w:t>
      </w:r>
      <w:r w:rsidR="00C45BB9">
        <w:rPr>
          <w:rFonts w:ascii="仿宋_GB2312" w:eastAsia="仿宋_GB2312"/>
          <w:sz w:val="32"/>
          <w:szCs w:val="32"/>
        </w:rPr>
        <w:t>7</w:t>
      </w:r>
      <w:r w:rsidRPr="00AA7FA7">
        <w:rPr>
          <w:rFonts w:ascii="仿宋_GB2312" w:eastAsia="仿宋_GB2312"/>
          <w:sz w:val="32"/>
          <w:szCs w:val="32"/>
        </w:rPr>
        <w:t>日</w:t>
      </w:r>
    </w:p>
    <w:p w14:paraId="1D3A0D07"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地址：深圳市福田区福强路</w:t>
      </w:r>
      <w:r w:rsidRPr="00AA7FA7">
        <w:rPr>
          <w:rFonts w:ascii="仿宋_GB2312" w:eastAsia="仿宋_GB2312"/>
          <w:sz w:val="32"/>
          <w:szCs w:val="32"/>
        </w:rPr>
        <w:t>1007号高训大厦15楼</w:t>
      </w:r>
    </w:p>
    <w:p w14:paraId="5712909F"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sz w:val="32"/>
          <w:szCs w:val="32"/>
        </w:rPr>
        <w:t>2.决赛。以实际操作竞赛方式，具体要求见技术文件。</w:t>
      </w:r>
    </w:p>
    <w:p w14:paraId="7E42FDBF"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时间：</w:t>
      </w:r>
      <w:r w:rsidRPr="00AA7FA7">
        <w:rPr>
          <w:rFonts w:ascii="仿宋_GB2312" w:eastAsia="仿宋_GB2312"/>
          <w:sz w:val="32"/>
          <w:szCs w:val="32"/>
        </w:rPr>
        <w:t>8月5日</w:t>
      </w:r>
    </w:p>
    <w:p w14:paraId="6B0D8E5B"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地址：深圳市宝安区福海街道和平社区展城路</w:t>
      </w:r>
      <w:r w:rsidRPr="00AA7FA7">
        <w:rPr>
          <w:rFonts w:ascii="仿宋_GB2312" w:eastAsia="仿宋_GB2312"/>
          <w:sz w:val="32"/>
          <w:szCs w:val="32"/>
        </w:rPr>
        <w:t>1号深圳</w:t>
      </w:r>
      <w:r w:rsidRPr="00AA7FA7">
        <w:rPr>
          <w:rFonts w:ascii="仿宋_GB2312" w:eastAsia="仿宋_GB2312"/>
          <w:sz w:val="32"/>
          <w:szCs w:val="32"/>
        </w:rPr>
        <w:lastRenderedPageBreak/>
        <w:t>国际会展中心。</w:t>
      </w:r>
    </w:p>
    <w:p w14:paraId="021B3093"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sz w:val="32"/>
          <w:szCs w:val="32"/>
        </w:rPr>
        <w:t>3.相关公布。竞赛复习资料、样题、成绩、综合排名在网站http://www.szzx.org.cn/</w:t>
      </w:r>
      <w:r w:rsidRPr="00AA7FA7">
        <w:rPr>
          <w:rFonts w:ascii="仿宋_GB2312" w:eastAsia="仿宋_GB2312"/>
          <w:sz w:val="32"/>
          <w:szCs w:val="32"/>
        </w:rPr>
        <w:t>→“</w:t>
      </w:r>
      <w:r w:rsidRPr="00AA7FA7">
        <w:rPr>
          <w:rFonts w:ascii="仿宋_GB2312" w:eastAsia="仿宋_GB2312"/>
          <w:sz w:val="32"/>
          <w:szCs w:val="32"/>
        </w:rPr>
        <w:t>技能竞赛</w:t>
      </w:r>
      <w:r w:rsidRPr="00AA7FA7">
        <w:rPr>
          <w:rFonts w:ascii="仿宋_GB2312" w:eastAsia="仿宋_GB2312"/>
          <w:sz w:val="32"/>
          <w:szCs w:val="32"/>
        </w:rPr>
        <w:t>”→“</w:t>
      </w:r>
      <w:r w:rsidRPr="00AA7FA7">
        <w:rPr>
          <w:rFonts w:ascii="仿宋_GB2312" w:eastAsia="仿宋_GB2312"/>
          <w:sz w:val="32"/>
          <w:szCs w:val="32"/>
        </w:rPr>
        <w:t>技能竞赛总览</w:t>
      </w:r>
      <w:r w:rsidRPr="00AA7FA7">
        <w:rPr>
          <w:rFonts w:ascii="仿宋_GB2312" w:eastAsia="仿宋_GB2312"/>
          <w:sz w:val="32"/>
          <w:szCs w:val="32"/>
        </w:rPr>
        <w:t>”</w:t>
      </w:r>
      <w:r w:rsidRPr="00AA7FA7">
        <w:rPr>
          <w:rFonts w:ascii="仿宋_GB2312" w:eastAsia="仿宋_GB2312"/>
          <w:sz w:val="32"/>
          <w:szCs w:val="32"/>
        </w:rPr>
        <w:t>栏目对应项目下公布。</w:t>
      </w:r>
    </w:p>
    <w:p w14:paraId="68232016"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sz w:val="32"/>
          <w:szCs w:val="32"/>
        </w:rPr>
        <w:t>4.综合排名。依据初赛和决赛两部分成绩按比例累加的综合成绩进行排名，成绩均四舍五入保留两位小数点，具体要求见技术文件。</w:t>
      </w:r>
    </w:p>
    <w:p w14:paraId="2692DE0A"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以上竞赛时间、地点如有变动，以执委会通知为准。</w:t>
      </w:r>
    </w:p>
    <w:p w14:paraId="6B5CDB47" w14:textId="77777777" w:rsidR="00AA7FA7" w:rsidRPr="00175667" w:rsidRDefault="00AA7FA7" w:rsidP="00AA7FA7">
      <w:pPr>
        <w:spacing w:line="560" w:lineRule="exact"/>
        <w:ind w:firstLine="645"/>
        <w:rPr>
          <w:rFonts w:ascii="黑体" w:eastAsia="黑体" w:hAnsi="黑体"/>
          <w:sz w:val="32"/>
          <w:szCs w:val="32"/>
        </w:rPr>
      </w:pPr>
      <w:r w:rsidRPr="00175667">
        <w:rPr>
          <w:rFonts w:ascii="黑体" w:eastAsia="黑体" w:hAnsi="黑体" w:hint="eastAsia"/>
          <w:sz w:val="32"/>
          <w:szCs w:val="32"/>
        </w:rPr>
        <w:t>六、奖励办法</w:t>
      </w:r>
    </w:p>
    <w:p w14:paraId="64553517"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（一）认定“深圳市技术能手”</w:t>
      </w:r>
    </w:p>
    <w:p w14:paraId="33E2AEC3"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竞赛全部成绩均合格的优胜参赛选手，经深圳市人力资源和社会保障局核准后，可认定为“深圳市技术能手”。</w:t>
      </w:r>
    </w:p>
    <w:p w14:paraId="1A574EE7"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具体名额为：双人赛决赛实际参赛队数在</w:t>
      </w:r>
      <w:r w:rsidRPr="00AA7FA7">
        <w:rPr>
          <w:rFonts w:ascii="仿宋_GB2312" w:eastAsia="仿宋_GB2312"/>
          <w:sz w:val="32"/>
          <w:szCs w:val="32"/>
        </w:rPr>
        <w:t>25队以上的，取前4名；在13至24队之间的，取前2名；在5至12队的，取第1名。</w:t>
      </w:r>
    </w:p>
    <w:p w14:paraId="227AA227"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已认定为“深圳市技术能手”的选手，不再重复认定。</w:t>
      </w:r>
    </w:p>
    <w:p w14:paraId="55AB686A"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（二）奖项</w:t>
      </w:r>
    </w:p>
    <w:p w14:paraId="2BD197D4"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本次竞赛项目分别设置一等奖、二等奖、三等奖若干名，经深圳市人力资源和社会保障局核准后颁发证书。一等奖获奖比例原则上按照实际参加决赛队数的</w:t>
      </w:r>
      <w:r w:rsidRPr="00AA7FA7">
        <w:rPr>
          <w:rFonts w:ascii="仿宋_GB2312" w:eastAsia="仿宋_GB2312"/>
          <w:sz w:val="32"/>
          <w:szCs w:val="32"/>
        </w:rPr>
        <w:t>5%设置且获奖人数不超过3名；二等奖获奖比例原则上按照实际参加决赛队数的10%设置且获奖人数不超过6名；三等奖获奖比例原则上按照实际参加决赛队数的15%设置且获奖人数不超过9名。</w:t>
      </w:r>
    </w:p>
    <w:p w14:paraId="22BA7A62"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奖励人数涉及比例的按四舍五入取整。</w:t>
      </w:r>
    </w:p>
    <w:p w14:paraId="66F5B753" w14:textId="77777777" w:rsidR="00AA7FA7" w:rsidRPr="00AA7FA7"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lastRenderedPageBreak/>
        <w:t>（三）奖金</w:t>
      </w:r>
    </w:p>
    <w:p w14:paraId="482FAACE" w14:textId="7B86CE0E" w:rsidR="00E22F5C" w:rsidRPr="00E22F5C" w:rsidRDefault="00AA7FA7" w:rsidP="00AA7FA7">
      <w:pPr>
        <w:spacing w:line="560" w:lineRule="exact"/>
        <w:ind w:firstLine="645"/>
        <w:rPr>
          <w:rFonts w:ascii="仿宋_GB2312" w:eastAsia="仿宋_GB2312"/>
          <w:sz w:val="32"/>
          <w:szCs w:val="32"/>
        </w:rPr>
      </w:pPr>
      <w:r w:rsidRPr="00AA7FA7">
        <w:rPr>
          <w:rFonts w:ascii="仿宋_GB2312" w:eastAsia="仿宋_GB2312" w:hint="eastAsia"/>
          <w:sz w:val="32"/>
          <w:szCs w:val="32"/>
        </w:rPr>
        <w:t>综合成绩前</w:t>
      </w:r>
      <w:r w:rsidRPr="00AA7FA7">
        <w:rPr>
          <w:rFonts w:ascii="仿宋_GB2312" w:eastAsia="仿宋_GB2312"/>
          <w:sz w:val="32"/>
          <w:szCs w:val="32"/>
        </w:rPr>
        <w:t>3名的队伍，由执委会颁发奖金。具体为：第1名8000元；第2-3名各4000元；第4-6名各2000元。</w:t>
      </w:r>
    </w:p>
    <w:p w14:paraId="67B88D08"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（四）颁发“优秀组织奖”</w:t>
      </w:r>
    </w:p>
    <w:p w14:paraId="2E0750D6"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对在本次大赛中作出突出贡献，或在参赛组织工作中表现突出的单位，执委会将颁发“优秀组织奖”。</w:t>
      </w:r>
    </w:p>
    <w:p w14:paraId="69B4EEEB" w14:textId="77777777" w:rsidR="00E22F5C" w:rsidRPr="003F0A0F" w:rsidRDefault="00E22F5C" w:rsidP="00E22F5C">
      <w:pPr>
        <w:spacing w:line="560" w:lineRule="exact"/>
        <w:ind w:firstLine="645"/>
        <w:rPr>
          <w:rFonts w:ascii="黑体" w:eastAsia="黑体" w:hAnsi="黑体"/>
          <w:sz w:val="32"/>
          <w:szCs w:val="32"/>
        </w:rPr>
      </w:pPr>
      <w:r w:rsidRPr="003F0A0F">
        <w:rPr>
          <w:rFonts w:ascii="黑体" w:eastAsia="黑体" w:hAnsi="黑体" w:hint="eastAsia"/>
          <w:sz w:val="32"/>
          <w:szCs w:val="32"/>
        </w:rPr>
        <w:t>七、其他</w:t>
      </w:r>
    </w:p>
    <w:p w14:paraId="5D3E8AA8"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（一）各参赛选手在竞赛中不得冒名顶替、弄虚作假，一经发现查实，将取消参赛资格和成绩。</w:t>
      </w:r>
    </w:p>
    <w:p w14:paraId="435A2E57" w14:textId="77777777" w:rsidR="00E22F5C" w:rsidRPr="00E22F5C"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（二）本竞赛不收取任何费用。</w:t>
      </w:r>
    </w:p>
    <w:p w14:paraId="6470F911" w14:textId="27A8A2EF" w:rsidR="003621FF" w:rsidRDefault="00E22F5C" w:rsidP="00E22F5C">
      <w:pPr>
        <w:spacing w:line="560" w:lineRule="exact"/>
        <w:ind w:firstLine="645"/>
        <w:rPr>
          <w:rFonts w:ascii="仿宋_GB2312" w:eastAsia="仿宋_GB2312"/>
          <w:sz w:val="32"/>
          <w:szCs w:val="32"/>
        </w:rPr>
      </w:pPr>
      <w:r w:rsidRPr="00E22F5C">
        <w:rPr>
          <w:rFonts w:ascii="仿宋_GB2312" w:eastAsia="仿宋_GB2312" w:hint="eastAsia"/>
          <w:sz w:val="32"/>
          <w:szCs w:val="32"/>
        </w:rPr>
        <w:t>（三）本实施方案条款的最终解释权归深圳市第十二届职工技术创新运动会暨</w:t>
      </w:r>
      <w:r w:rsidRPr="00E22F5C">
        <w:rPr>
          <w:rFonts w:ascii="仿宋_GB2312" w:eastAsia="仿宋_GB2312"/>
          <w:sz w:val="32"/>
          <w:szCs w:val="32"/>
        </w:rPr>
        <w:t>2022年深圳技能大赛组织委员会办公室所有。</w:t>
      </w:r>
    </w:p>
    <w:p w14:paraId="138E9DCB" w14:textId="77777777" w:rsidR="00E50664" w:rsidRDefault="00E50664" w:rsidP="00E50664">
      <w:pPr>
        <w:spacing w:line="560" w:lineRule="exact"/>
        <w:rPr>
          <w:rFonts w:ascii="仿宋_GB2312" w:eastAsia="仿宋_GB2312"/>
          <w:sz w:val="32"/>
          <w:szCs w:val="32"/>
        </w:rPr>
      </w:pPr>
    </w:p>
    <w:p w14:paraId="0AC654B8" w14:textId="3B89D34E" w:rsidR="00E50664" w:rsidRDefault="00E50664" w:rsidP="00E50664">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bookmarkEnd w:id="0"/>
      <w:r w:rsidRPr="00E50664">
        <w:rPr>
          <w:rFonts w:ascii="仿宋_GB2312" w:eastAsia="仿宋_GB2312"/>
          <w:sz w:val="32"/>
          <w:szCs w:val="32"/>
        </w:rPr>
        <w:t>2022年深圳技能大赛</w:t>
      </w:r>
      <w:r w:rsidRPr="00E50664">
        <w:rPr>
          <w:rFonts w:ascii="仿宋_GB2312" w:eastAsia="仿宋_GB2312"/>
          <w:sz w:val="32"/>
          <w:szCs w:val="32"/>
        </w:rPr>
        <w:t>—</w:t>
      </w:r>
      <w:r>
        <w:rPr>
          <w:rFonts w:ascii="仿宋_GB2312" w:eastAsia="仿宋_GB2312" w:hint="eastAsia"/>
          <w:sz w:val="32"/>
          <w:szCs w:val="32"/>
        </w:rPr>
        <w:t>机器人系统集成</w:t>
      </w:r>
      <w:r w:rsidRPr="00E50664">
        <w:rPr>
          <w:rFonts w:ascii="仿宋_GB2312" w:eastAsia="仿宋_GB2312"/>
          <w:sz w:val="32"/>
          <w:szCs w:val="32"/>
        </w:rPr>
        <w:t>职业技能竞赛</w:t>
      </w:r>
      <w:r w:rsidRPr="00E50664">
        <w:rPr>
          <w:rFonts w:ascii="仿宋_GB2312" w:eastAsia="仿宋_GB2312" w:hint="eastAsia"/>
          <w:sz w:val="32"/>
          <w:szCs w:val="32"/>
        </w:rPr>
        <w:t>报名申请表</w:t>
      </w:r>
    </w:p>
    <w:p w14:paraId="317C1AB3" w14:textId="011903D2" w:rsidR="00E50664" w:rsidRDefault="00E50664" w:rsidP="00E50664">
      <w:pPr>
        <w:spacing w:line="560" w:lineRule="exact"/>
        <w:ind w:firstLineChars="200" w:firstLine="640"/>
        <w:rPr>
          <w:rFonts w:ascii="仿宋_GB2312" w:eastAsia="仿宋_GB2312"/>
          <w:sz w:val="32"/>
          <w:szCs w:val="32"/>
        </w:rPr>
      </w:pPr>
    </w:p>
    <w:p w14:paraId="37B44B02" w14:textId="1AAE5CA7" w:rsidR="00E50664" w:rsidRDefault="00E50664" w:rsidP="00E50664">
      <w:pPr>
        <w:spacing w:line="560" w:lineRule="exact"/>
        <w:ind w:firstLineChars="200" w:firstLine="640"/>
        <w:rPr>
          <w:rFonts w:ascii="仿宋_GB2312" w:eastAsia="仿宋_GB2312"/>
          <w:sz w:val="32"/>
          <w:szCs w:val="32"/>
        </w:rPr>
      </w:pPr>
    </w:p>
    <w:p w14:paraId="2E253834" w14:textId="1C49A03C" w:rsidR="00E50664" w:rsidRDefault="00E50664" w:rsidP="00E50664">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年7月1</w:t>
      </w:r>
      <w:r>
        <w:rPr>
          <w:rFonts w:ascii="仿宋_GB2312" w:eastAsia="仿宋_GB2312"/>
          <w:sz w:val="32"/>
          <w:szCs w:val="32"/>
        </w:rPr>
        <w:t>1</w:t>
      </w:r>
      <w:r>
        <w:rPr>
          <w:rFonts w:ascii="仿宋_GB2312" w:eastAsia="仿宋_GB2312" w:hint="eastAsia"/>
          <w:sz w:val="32"/>
          <w:szCs w:val="32"/>
        </w:rPr>
        <w:t>日</w:t>
      </w:r>
    </w:p>
    <w:p w14:paraId="4F94CCA0" w14:textId="390300F5" w:rsidR="00E50664" w:rsidRDefault="00E50664" w:rsidP="00E50664">
      <w:pPr>
        <w:spacing w:line="560" w:lineRule="exact"/>
        <w:ind w:firstLineChars="200" w:firstLine="640"/>
        <w:jc w:val="right"/>
        <w:rPr>
          <w:rFonts w:ascii="仿宋_GB2312" w:eastAsia="仿宋_GB2312"/>
          <w:sz w:val="32"/>
          <w:szCs w:val="32"/>
        </w:rPr>
      </w:pPr>
    </w:p>
    <w:p w14:paraId="43487BA3" w14:textId="77777777" w:rsidR="001722E5" w:rsidRDefault="001722E5" w:rsidP="00E50664">
      <w:pPr>
        <w:spacing w:line="560" w:lineRule="exact"/>
        <w:ind w:firstLineChars="200" w:firstLine="640"/>
        <w:jc w:val="right"/>
        <w:rPr>
          <w:rFonts w:ascii="仿宋_GB2312" w:eastAsia="仿宋_GB2312"/>
          <w:sz w:val="32"/>
          <w:szCs w:val="32"/>
        </w:rPr>
      </w:pPr>
    </w:p>
    <w:p w14:paraId="7C59E59C" w14:textId="0C576478" w:rsidR="00E50664" w:rsidRDefault="001722E5" w:rsidP="001722E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 xml:space="preserve">咨询电话：汤老师 </w:t>
      </w:r>
      <w:r>
        <w:rPr>
          <w:rFonts w:ascii="仿宋_GB2312" w:eastAsia="仿宋_GB2312"/>
          <w:sz w:val="32"/>
          <w:szCs w:val="32"/>
        </w:rPr>
        <w:t xml:space="preserve"> 0755-83553143  13510798141</w:t>
      </w:r>
    </w:p>
    <w:p w14:paraId="0FB5FAAE" w14:textId="77A30F50" w:rsidR="001722E5" w:rsidRDefault="00D012DE" w:rsidP="001722E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报名表回传邮箱：ty@eei168.com</w:t>
      </w:r>
    </w:p>
    <w:p w14:paraId="71A0EC40" w14:textId="4594443E" w:rsidR="001722E5" w:rsidRDefault="001722E5" w:rsidP="001722E5">
      <w:pPr>
        <w:spacing w:line="560" w:lineRule="exact"/>
        <w:ind w:firstLineChars="200" w:firstLine="640"/>
        <w:jc w:val="left"/>
        <w:rPr>
          <w:rFonts w:ascii="仿宋_GB2312" w:eastAsia="仿宋_GB2312"/>
          <w:sz w:val="32"/>
          <w:szCs w:val="32"/>
        </w:rPr>
      </w:pPr>
    </w:p>
    <w:p w14:paraId="4152251F" w14:textId="72D38D9D" w:rsidR="00874A0F" w:rsidRPr="00874A0F" w:rsidRDefault="00874A0F" w:rsidP="00874A0F">
      <w:pPr>
        <w:autoSpaceDE w:val="0"/>
        <w:autoSpaceDN w:val="0"/>
        <w:spacing w:before="65" w:line="225" w:lineRule="auto"/>
        <w:ind w:left="286" w:right="304"/>
        <w:jc w:val="center"/>
        <w:rPr>
          <w:rFonts w:ascii="仿宋" w:eastAsia="仿宋" w:hAnsi="仿宋" w:cs="仿宋"/>
          <w:b/>
          <w:bCs/>
          <w:kern w:val="0"/>
          <w:sz w:val="31"/>
          <w:szCs w:val="31"/>
          <w:lang w:val="zh-CN" w:bidi="zh-CN"/>
        </w:rPr>
      </w:pPr>
      <w:r w:rsidRPr="00874A0F">
        <w:rPr>
          <w:rFonts w:ascii="仿宋" w:eastAsia="仿宋" w:hAnsi="仿宋" w:cs="仿宋" w:hint="eastAsia"/>
          <w:b/>
          <w:bCs/>
          <w:kern w:val="0"/>
          <w:sz w:val="31"/>
          <w:szCs w:val="31"/>
          <w:lang w:val="zh-CN" w:bidi="zh-CN"/>
        </w:rPr>
        <w:lastRenderedPageBreak/>
        <w:t>202</w:t>
      </w:r>
      <w:r w:rsidRPr="00874A0F">
        <w:rPr>
          <w:rFonts w:ascii="仿宋" w:eastAsia="仿宋" w:hAnsi="仿宋" w:cs="仿宋" w:hint="eastAsia"/>
          <w:b/>
          <w:bCs/>
          <w:kern w:val="0"/>
          <w:sz w:val="31"/>
          <w:szCs w:val="31"/>
          <w:lang w:bidi="zh-CN"/>
        </w:rPr>
        <w:t>2</w:t>
      </w:r>
      <w:r w:rsidRPr="00874A0F">
        <w:rPr>
          <w:rFonts w:ascii="仿宋" w:eastAsia="仿宋" w:hAnsi="仿宋" w:cs="仿宋" w:hint="eastAsia"/>
          <w:b/>
          <w:bCs/>
          <w:kern w:val="0"/>
          <w:sz w:val="31"/>
          <w:szCs w:val="31"/>
          <w:lang w:val="zh-CN" w:bidi="zh-CN"/>
        </w:rPr>
        <w:t>年深圳技能大赛—</w:t>
      </w:r>
      <w:r w:rsidR="00B91FB3">
        <w:rPr>
          <w:rFonts w:ascii="仿宋" w:eastAsia="仿宋" w:hAnsi="仿宋" w:cs="仿宋" w:hint="eastAsia"/>
          <w:b/>
          <w:bCs/>
          <w:kern w:val="0"/>
          <w:sz w:val="31"/>
          <w:szCs w:val="31"/>
          <w:lang w:bidi="zh-CN"/>
        </w:rPr>
        <w:t>机器人系统集成</w:t>
      </w:r>
      <w:r w:rsidRPr="00874A0F">
        <w:rPr>
          <w:rFonts w:ascii="仿宋" w:eastAsia="仿宋" w:hAnsi="仿宋" w:cs="仿宋" w:hint="eastAsia"/>
          <w:b/>
          <w:bCs/>
          <w:kern w:val="0"/>
          <w:sz w:val="31"/>
          <w:szCs w:val="31"/>
          <w:lang w:val="zh-CN" w:bidi="zh-CN"/>
        </w:rPr>
        <w:t>职业技能竞赛</w:t>
      </w:r>
    </w:p>
    <w:p w14:paraId="0766DCD9" w14:textId="77777777" w:rsidR="00874A0F" w:rsidRPr="00874A0F" w:rsidRDefault="00874A0F" w:rsidP="00874A0F">
      <w:pPr>
        <w:autoSpaceDE w:val="0"/>
        <w:autoSpaceDN w:val="0"/>
        <w:spacing w:line="382" w:lineRule="exact"/>
        <w:ind w:left="286" w:right="304"/>
        <w:jc w:val="center"/>
        <w:rPr>
          <w:rFonts w:ascii="仿宋" w:eastAsia="仿宋" w:hAnsi="仿宋" w:cs="仿宋"/>
          <w:b/>
          <w:bCs/>
          <w:kern w:val="0"/>
          <w:sz w:val="31"/>
          <w:szCs w:val="31"/>
          <w:lang w:val="zh-CN" w:bidi="zh-CN"/>
        </w:rPr>
      </w:pPr>
      <w:r w:rsidRPr="00874A0F">
        <w:rPr>
          <w:rFonts w:ascii="仿宋" w:eastAsia="仿宋" w:hAnsi="仿宋" w:cs="仿宋" w:hint="eastAsia"/>
          <w:b/>
          <w:bCs/>
          <w:kern w:val="0"/>
          <w:sz w:val="31"/>
          <w:szCs w:val="31"/>
          <w:lang w:val="zh-CN" w:bidi="zh-CN"/>
        </w:rPr>
        <w:t>报名申请表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20"/>
        <w:gridCol w:w="1755"/>
        <w:gridCol w:w="1080"/>
        <w:gridCol w:w="810"/>
        <w:gridCol w:w="1230"/>
        <w:gridCol w:w="1605"/>
        <w:gridCol w:w="1920"/>
      </w:tblGrid>
      <w:tr w:rsidR="00874A0F" w:rsidRPr="00874A0F" w14:paraId="086E4C93" w14:textId="77777777" w:rsidTr="00B9217F">
        <w:trPr>
          <w:trHeight w:val="555"/>
          <w:jc w:val="center"/>
        </w:trPr>
        <w:tc>
          <w:tcPr>
            <w:tcW w:w="1320" w:type="dxa"/>
            <w:vAlign w:val="center"/>
          </w:tcPr>
          <w:p w14:paraId="1033285B" w14:textId="77777777" w:rsidR="00874A0F" w:rsidRPr="00874A0F" w:rsidRDefault="00874A0F" w:rsidP="00874A0F">
            <w:pPr>
              <w:autoSpaceDE w:val="0"/>
              <w:autoSpaceDN w:val="0"/>
              <w:spacing w:before="93"/>
              <w:ind w:left="40" w:right="25"/>
              <w:jc w:val="center"/>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姓名</w:t>
            </w:r>
          </w:p>
        </w:tc>
        <w:tc>
          <w:tcPr>
            <w:tcW w:w="1755" w:type="dxa"/>
            <w:vAlign w:val="center"/>
          </w:tcPr>
          <w:p w14:paraId="159FF564" w14:textId="77777777" w:rsidR="00874A0F" w:rsidRPr="00874A0F" w:rsidRDefault="00874A0F" w:rsidP="00874A0F">
            <w:pPr>
              <w:autoSpaceDE w:val="0"/>
              <w:autoSpaceDN w:val="0"/>
              <w:spacing w:before="93"/>
              <w:ind w:left="190" w:right="190"/>
              <w:jc w:val="center"/>
              <w:rPr>
                <w:rFonts w:ascii="仿宋_GB2312" w:eastAsia="仿宋_GB2312" w:hAnsi="宋体" w:cs="宋体"/>
                <w:kern w:val="0"/>
                <w:sz w:val="24"/>
                <w:lang w:val="zh-CN" w:bidi="zh-CN"/>
              </w:rPr>
            </w:pPr>
          </w:p>
        </w:tc>
        <w:tc>
          <w:tcPr>
            <w:tcW w:w="1080" w:type="dxa"/>
            <w:vAlign w:val="center"/>
          </w:tcPr>
          <w:p w14:paraId="3495B7FF" w14:textId="77777777" w:rsidR="00874A0F" w:rsidRPr="00874A0F" w:rsidRDefault="00874A0F" w:rsidP="00874A0F">
            <w:pPr>
              <w:autoSpaceDE w:val="0"/>
              <w:autoSpaceDN w:val="0"/>
              <w:spacing w:before="93"/>
              <w:ind w:left="300"/>
              <w:jc w:val="left"/>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性别</w:t>
            </w:r>
          </w:p>
        </w:tc>
        <w:tc>
          <w:tcPr>
            <w:tcW w:w="810" w:type="dxa"/>
            <w:vAlign w:val="center"/>
          </w:tcPr>
          <w:p w14:paraId="6EC09417" w14:textId="77777777" w:rsidR="00874A0F" w:rsidRPr="00874A0F" w:rsidRDefault="00874A0F" w:rsidP="00874A0F">
            <w:pPr>
              <w:autoSpaceDE w:val="0"/>
              <w:autoSpaceDN w:val="0"/>
              <w:spacing w:before="93"/>
              <w:ind w:left="15"/>
              <w:jc w:val="center"/>
              <w:rPr>
                <w:rFonts w:ascii="仿宋_GB2312" w:eastAsia="仿宋_GB2312" w:hAnsi="宋体" w:cs="宋体"/>
                <w:kern w:val="0"/>
                <w:sz w:val="24"/>
                <w:lang w:val="zh-CN" w:bidi="zh-CN"/>
              </w:rPr>
            </w:pPr>
          </w:p>
        </w:tc>
        <w:tc>
          <w:tcPr>
            <w:tcW w:w="1230" w:type="dxa"/>
            <w:vAlign w:val="center"/>
          </w:tcPr>
          <w:p w14:paraId="6CFE2A1E" w14:textId="77777777" w:rsidR="00874A0F" w:rsidRPr="00874A0F" w:rsidRDefault="00874A0F" w:rsidP="00874A0F">
            <w:pPr>
              <w:autoSpaceDE w:val="0"/>
              <w:autoSpaceDN w:val="0"/>
              <w:spacing w:before="93"/>
              <w:ind w:left="115" w:right="100"/>
              <w:jc w:val="center"/>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出生日期</w:t>
            </w:r>
          </w:p>
        </w:tc>
        <w:tc>
          <w:tcPr>
            <w:tcW w:w="1605" w:type="dxa"/>
            <w:vAlign w:val="center"/>
          </w:tcPr>
          <w:p w14:paraId="6DA2B329" w14:textId="77777777" w:rsidR="00874A0F" w:rsidRPr="00874A0F" w:rsidRDefault="00874A0F" w:rsidP="00874A0F">
            <w:pPr>
              <w:autoSpaceDE w:val="0"/>
              <w:autoSpaceDN w:val="0"/>
              <w:spacing w:before="93"/>
              <w:ind w:left="175" w:right="175"/>
              <w:jc w:val="center"/>
              <w:rPr>
                <w:rFonts w:ascii="仿宋_GB2312" w:eastAsia="仿宋_GB2312" w:hAnsi="宋体" w:cs="宋体"/>
                <w:kern w:val="0"/>
                <w:sz w:val="24"/>
                <w:lang w:val="zh-CN" w:bidi="zh-CN"/>
              </w:rPr>
            </w:pPr>
          </w:p>
        </w:tc>
        <w:tc>
          <w:tcPr>
            <w:tcW w:w="1920" w:type="dxa"/>
            <w:vMerge w:val="restart"/>
            <w:vAlign w:val="center"/>
          </w:tcPr>
          <w:p w14:paraId="476001C2" w14:textId="4674B68C" w:rsidR="00BD7B3D" w:rsidRDefault="00461CC1" w:rsidP="00461CC1">
            <w:pPr>
              <w:autoSpaceDE w:val="0"/>
              <w:autoSpaceDN w:val="0"/>
              <w:jc w:val="center"/>
              <w:rPr>
                <w:rFonts w:ascii="仿宋_GB2312" w:eastAsia="仿宋_GB2312" w:hAnsi="宋体" w:cs="宋体"/>
                <w:kern w:val="0"/>
                <w:sz w:val="24"/>
                <w:lang w:val="zh-CN" w:bidi="zh-CN"/>
              </w:rPr>
            </w:pPr>
            <w:r w:rsidRPr="00EA44D2">
              <w:rPr>
                <w:rFonts w:ascii="仿宋_GB2312" w:eastAsia="仿宋_GB2312" w:hAnsi="宋体" w:cs="宋体" w:hint="eastAsia"/>
                <w:kern w:val="0"/>
                <w:sz w:val="24"/>
                <w:lang w:val="zh-CN" w:bidi="zh-CN"/>
              </w:rPr>
              <w:t>1寸白底</w:t>
            </w:r>
          </w:p>
          <w:p w14:paraId="15C02C40" w14:textId="1772CCAE" w:rsidR="00874A0F" w:rsidRPr="00874A0F" w:rsidRDefault="00BD7B3D" w:rsidP="00461CC1">
            <w:pPr>
              <w:autoSpaceDE w:val="0"/>
              <w:autoSpaceDN w:val="0"/>
              <w:jc w:val="center"/>
              <w:rPr>
                <w:rFonts w:ascii="仿宋_GB2312" w:eastAsia="仿宋_GB2312" w:hAnsi="宋体" w:cs="宋体"/>
                <w:kern w:val="0"/>
                <w:sz w:val="24"/>
                <w:lang w:val="zh-CN" w:bidi="zh-CN"/>
              </w:rPr>
            </w:pPr>
            <w:r>
              <w:rPr>
                <w:rFonts w:ascii="仿宋_GB2312" w:eastAsia="仿宋_GB2312" w:hAnsi="宋体" w:cs="宋体" w:hint="eastAsia"/>
                <w:kern w:val="0"/>
                <w:sz w:val="24"/>
                <w:lang w:val="zh-CN" w:bidi="zh-CN"/>
              </w:rPr>
              <w:t>登记</w:t>
            </w:r>
            <w:r w:rsidR="00461CC1" w:rsidRPr="00EA44D2">
              <w:rPr>
                <w:rFonts w:ascii="仿宋_GB2312" w:eastAsia="仿宋_GB2312" w:hAnsi="宋体" w:cs="宋体" w:hint="eastAsia"/>
                <w:kern w:val="0"/>
                <w:sz w:val="24"/>
                <w:lang w:val="zh-CN" w:bidi="zh-CN"/>
              </w:rPr>
              <w:t>照</w:t>
            </w:r>
          </w:p>
        </w:tc>
      </w:tr>
      <w:tr w:rsidR="00874A0F" w:rsidRPr="00874A0F" w14:paraId="0A128156" w14:textId="77777777" w:rsidTr="00B9217F">
        <w:trPr>
          <w:trHeight w:val="495"/>
          <w:jc w:val="center"/>
        </w:trPr>
        <w:tc>
          <w:tcPr>
            <w:tcW w:w="1320" w:type="dxa"/>
            <w:vAlign w:val="center"/>
          </w:tcPr>
          <w:p w14:paraId="0A7C5529" w14:textId="77777777" w:rsidR="00874A0F" w:rsidRPr="00874A0F" w:rsidRDefault="00874A0F" w:rsidP="00874A0F">
            <w:pPr>
              <w:autoSpaceDE w:val="0"/>
              <w:autoSpaceDN w:val="0"/>
              <w:spacing w:before="63"/>
              <w:ind w:left="40" w:right="25"/>
              <w:jc w:val="center"/>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身份证号</w:t>
            </w:r>
          </w:p>
        </w:tc>
        <w:tc>
          <w:tcPr>
            <w:tcW w:w="6480" w:type="dxa"/>
            <w:gridSpan w:val="5"/>
            <w:vAlign w:val="center"/>
          </w:tcPr>
          <w:p w14:paraId="5EDBAA62" w14:textId="77777777" w:rsidR="00874A0F" w:rsidRPr="00874A0F" w:rsidRDefault="00874A0F" w:rsidP="00874A0F">
            <w:pPr>
              <w:autoSpaceDE w:val="0"/>
              <w:autoSpaceDN w:val="0"/>
              <w:spacing w:before="63"/>
              <w:ind w:left="2140" w:right="2125"/>
              <w:jc w:val="center"/>
              <w:rPr>
                <w:rFonts w:ascii="仿宋_GB2312" w:eastAsia="仿宋_GB2312" w:hAnsi="宋体" w:cs="宋体"/>
                <w:kern w:val="0"/>
                <w:sz w:val="24"/>
                <w:lang w:val="zh-CN" w:bidi="zh-CN"/>
              </w:rPr>
            </w:pPr>
          </w:p>
        </w:tc>
        <w:tc>
          <w:tcPr>
            <w:tcW w:w="1920" w:type="dxa"/>
            <w:vMerge/>
            <w:tcBorders>
              <w:top w:val="nil"/>
            </w:tcBorders>
            <w:vAlign w:val="center"/>
          </w:tcPr>
          <w:p w14:paraId="2C245D0D" w14:textId="77777777" w:rsidR="00874A0F" w:rsidRPr="00874A0F" w:rsidRDefault="00874A0F" w:rsidP="00874A0F">
            <w:pPr>
              <w:autoSpaceDE w:val="0"/>
              <w:autoSpaceDN w:val="0"/>
              <w:jc w:val="left"/>
              <w:rPr>
                <w:rFonts w:ascii="仿宋_GB2312" w:eastAsia="仿宋_GB2312" w:hAnsi="宋体" w:cs="宋体"/>
                <w:kern w:val="0"/>
                <w:sz w:val="2"/>
                <w:szCs w:val="2"/>
                <w:lang w:val="zh-CN" w:bidi="zh-CN"/>
              </w:rPr>
            </w:pPr>
          </w:p>
        </w:tc>
      </w:tr>
      <w:tr w:rsidR="00874A0F" w:rsidRPr="00874A0F" w14:paraId="500A4AA2" w14:textId="77777777" w:rsidTr="00B9217F">
        <w:trPr>
          <w:trHeight w:val="495"/>
          <w:jc w:val="center"/>
        </w:trPr>
        <w:tc>
          <w:tcPr>
            <w:tcW w:w="1320" w:type="dxa"/>
            <w:vAlign w:val="center"/>
          </w:tcPr>
          <w:p w14:paraId="02F869E8" w14:textId="77777777" w:rsidR="00874A0F" w:rsidRPr="00874A0F" w:rsidRDefault="00874A0F" w:rsidP="00874A0F">
            <w:pPr>
              <w:autoSpaceDE w:val="0"/>
              <w:autoSpaceDN w:val="0"/>
              <w:spacing w:before="63"/>
              <w:ind w:left="40" w:right="25"/>
              <w:jc w:val="center"/>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bidi="zh-CN"/>
              </w:rPr>
              <w:t>工作单位</w:t>
            </w:r>
          </w:p>
        </w:tc>
        <w:tc>
          <w:tcPr>
            <w:tcW w:w="6480" w:type="dxa"/>
            <w:gridSpan w:val="5"/>
            <w:vAlign w:val="center"/>
          </w:tcPr>
          <w:p w14:paraId="0F039C76" w14:textId="77777777" w:rsidR="00874A0F" w:rsidRPr="00874A0F" w:rsidRDefault="00874A0F" w:rsidP="00874A0F">
            <w:pPr>
              <w:autoSpaceDE w:val="0"/>
              <w:autoSpaceDN w:val="0"/>
              <w:spacing w:before="63"/>
              <w:ind w:left="2140" w:right="2125"/>
              <w:jc w:val="center"/>
              <w:rPr>
                <w:rFonts w:ascii="仿宋_GB2312" w:eastAsia="仿宋_GB2312" w:hAnsi="宋体" w:cs="宋体"/>
                <w:kern w:val="0"/>
                <w:sz w:val="24"/>
                <w:lang w:val="zh-CN" w:bidi="zh-CN"/>
              </w:rPr>
            </w:pPr>
          </w:p>
        </w:tc>
        <w:tc>
          <w:tcPr>
            <w:tcW w:w="1920" w:type="dxa"/>
            <w:vMerge/>
            <w:tcBorders>
              <w:top w:val="nil"/>
            </w:tcBorders>
            <w:vAlign w:val="center"/>
          </w:tcPr>
          <w:p w14:paraId="189610AC" w14:textId="77777777" w:rsidR="00874A0F" w:rsidRPr="00874A0F" w:rsidRDefault="00874A0F" w:rsidP="00874A0F">
            <w:pPr>
              <w:autoSpaceDE w:val="0"/>
              <w:autoSpaceDN w:val="0"/>
              <w:jc w:val="left"/>
              <w:rPr>
                <w:rFonts w:ascii="仿宋_GB2312" w:eastAsia="仿宋_GB2312" w:hAnsi="宋体" w:cs="宋体"/>
                <w:kern w:val="0"/>
                <w:sz w:val="2"/>
                <w:szCs w:val="2"/>
                <w:lang w:val="zh-CN" w:bidi="zh-CN"/>
              </w:rPr>
            </w:pPr>
          </w:p>
        </w:tc>
      </w:tr>
      <w:tr w:rsidR="00874A0F" w:rsidRPr="00874A0F" w14:paraId="21E43CDB" w14:textId="77777777" w:rsidTr="00B9217F">
        <w:trPr>
          <w:trHeight w:val="495"/>
          <w:jc w:val="center"/>
        </w:trPr>
        <w:tc>
          <w:tcPr>
            <w:tcW w:w="1320" w:type="dxa"/>
            <w:vAlign w:val="center"/>
          </w:tcPr>
          <w:p w14:paraId="35DE12E0" w14:textId="77777777" w:rsidR="00874A0F" w:rsidRPr="00874A0F" w:rsidRDefault="00874A0F" w:rsidP="00874A0F">
            <w:pPr>
              <w:autoSpaceDE w:val="0"/>
              <w:autoSpaceDN w:val="0"/>
              <w:spacing w:before="63"/>
              <w:ind w:left="40" w:right="25"/>
              <w:jc w:val="center"/>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通讯地址</w:t>
            </w:r>
          </w:p>
        </w:tc>
        <w:tc>
          <w:tcPr>
            <w:tcW w:w="6480" w:type="dxa"/>
            <w:gridSpan w:val="5"/>
            <w:vAlign w:val="center"/>
          </w:tcPr>
          <w:p w14:paraId="2386F60A" w14:textId="77777777" w:rsidR="00874A0F" w:rsidRPr="00874A0F" w:rsidRDefault="00874A0F" w:rsidP="00874A0F">
            <w:pPr>
              <w:autoSpaceDE w:val="0"/>
              <w:autoSpaceDN w:val="0"/>
              <w:spacing w:before="63"/>
              <w:ind w:left="2140" w:right="2125"/>
              <w:jc w:val="center"/>
              <w:rPr>
                <w:rFonts w:ascii="仿宋_GB2312" w:eastAsia="仿宋_GB2312" w:hAnsi="宋体" w:cs="宋体"/>
                <w:kern w:val="0"/>
                <w:sz w:val="24"/>
                <w:lang w:val="zh-CN" w:bidi="zh-CN"/>
              </w:rPr>
            </w:pPr>
          </w:p>
        </w:tc>
        <w:tc>
          <w:tcPr>
            <w:tcW w:w="1920" w:type="dxa"/>
            <w:vMerge/>
            <w:tcBorders>
              <w:top w:val="nil"/>
            </w:tcBorders>
            <w:vAlign w:val="center"/>
          </w:tcPr>
          <w:p w14:paraId="0B99AF3C" w14:textId="77777777" w:rsidR="00874A0F" w:rsidRPr="00874A0F" w:rsidRDefault="00874A0F" w:rsidP="00874A0F">
            <w:pPr>
              <w:autoSpaceDE w:val="0"/>
              <w:autoSpaceDN w:val="0"/>
              <w:jc w:val="left"/>
              <w:rPr>
                <w:rFonts w:ascii="仿宋_GB2312" w:eastAsia="仿宋_GB2312" w:hAnsi="宋体" w:cs="宋体"/>
                <w:kern w:val="0"/>
                <w:sz w:val="2"/>
                <w:szCs w:val="2"/>
                <w:lang w:val="zh-CN" w:bidi="zh-CN"/>
              </w:rPr>
            </w:pPr>
          </w:p>
        </w:tc>
      </w:tr>
      <w:tr w:rsidR="00874A0F" w:rsidRPr="00874A0F" w14:paraId="19EE43CB" w14:textId="77777777" w:rsidTr="00B9217F">
        <w:trPr>
          <w:trHeight w:val="509"/>
          <w:jc w:val="center"/>
        </w:trPr>
        <w:tc>
          <w:tcPr>
            <w:tcW w:w="1320" w:type="dxa"/>
            <w:vAlign w:val="center"/>
          </w:tcPr>
          <w:p w14:paraId="4BFF6FE8" w14:textId="77777777" w:rsidR="00874A0F" w:rsidRPr="00874A0F" w:rsidRDefault="00874A0F" w:rsidP="00874A0F">
            <w:pPr>
              <w:autoSpaceDE w:val="0"/>
              <w:autoSpaceDN w:val="0"/>
              <w:spacing w:before="63"/>
              <w:ind w:left="40" w:right="25"/>
              <w:jc w:val="center"/>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手机号码</w:t>
            </w:r>
          </w:p>
        </w:tc>
        <w:tc>
          <w:tcPr>
            <w:tcW w:w="1755" w:type="dxa"/>
            <w:vAlign w:val="center"/>
          </w:tcPr>
          <w:p w14:paraId="2174E2A9" w14:textId="77777777" w:rsidR="00874A0F" w:rsidRPr="00874A0F" w:rsidRDefault="00874A0F" w:rsidP="00874A0F">
            <w:pPr>
              <w:autoSpaceDE w:val="0"/>
              <w:autoSpaceDN w:val="0"/>
              <w:spacing w:before="63"/>
              <w:ind w:left="190" w:right="190"/>
              <w:jc w:val="center"/>
              <w:rPr>
                <w:rFonts w:ascii="仿宋_GB2312" w:eastAsia="仿宋_GB2312" w:hAnsi="宋体" w:cs="宋体"/>
                <w:kern w:val="0"/>
                <w:sz w:val="24"/>
                <w:lang w:val="zh-CN" w:bidi="zh-CN"/>
              </w:rPr>
            </w:pPr>
          </w:p>
        </w:tc>
        <w:tc>
          <w:tcPr>
            <w:tcW w:w="1890" w:type="dxa"/>
            <w:gridSpan w:val="2"/>
            <w:vAlign w:val="center"/>
          </w:tcPr>
          <w:p w14:paraId="1C283CE5" w14:textId="77777777" w:rsidR="00874A0F" w:rsidRPr="00874A0F" w:rsidRDefault="00874A0F" w:rsidP="00874A0F">
            <w:pPr>
              <w:autoSpaceDE w:val="0"/>
              <w:autoSpaceDN w:val="0"/>
              <w:spacing w:before="63"/>
              <w:ind w:left="465"/>
              <w:jc w:val="left"/>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单位电话</w:t>
            </w:r>
          </w:p>
        </w:tc>
        <w:tc>
          <w:tcPr>
            <w:tcW w:w="2835" w:type="dxa"/>
            <w:gridSpan w:val="2"/>
            <w:vAlign w:val="center"/>
          </w:tcPr>
          <w:p w14:paraId="4EB4EC51" w14:textId="77777777" w:rsidR="00874A0F" w:rsidRPr="00874A0F" w:rsidRDefault="00874A0F" w:rsidP="00874A0F">
            <w:pPr>
              <w:autoSpaceDE w:val="0"/>
              <w:autoSpaceDN w:val="0"/>
              <w:spacing w:before="63"/>
              <w:ind w:left="930"/>
              <w:jc w:val="left"/>
              <w:rPr>
                <w:rFonts w:ascii="仿宋_GB2312" w:eastAsia="仿宋_GB2312" w:hAnsi="宋体" w:cs="宋体"/>
                <w:kern w:val="0"/>
                <w:sz w:val="24"/>
                <w:lang w:val="zh-CN" w:bidi="zh-CN"/>
              </w:rPr>
            </w:pPr>
          </w:p>
        </w:tc>
        <w:tc>
          <w:tcPr>
            <w:tcW w:w="1920" w:type="dxa"/>
            <w:vMerge/>
            <w:tcBorders>
              <w:top w:val="nil"/>
            </w:tcBorders>
            <w:vAlign w:val="center"/>
          </w:tcPr>
          <w:p w14:paraId="0DDAB213" w14:textId="77777777" w:rsidR="00874A0F" w:rsidRPr="00874A0F" w:rsidRDefault="00874A0F" w:rsidP="00874A0F">
            <w:pPr>
              <w:autoSpaceDE w:val="0"/>
              <w:autoSpaceDN w:val="0"/>
              <w:jc w:val="left"/>
              <w:rPr>
                <w:rFonts w:ascii="仿宋_GB2312" w:eastAsia="仿宋_GB2312" w:hAnsi="宋体" w:cs="宋体"/>
                <w:kern w:val="0"/>
                <w:sz w:val="2"/>
                <w:szCs w:val="2"/>
                <w:lang w:val="zh-CN" w:bidi="zh-CN"/>
              </w:rPr>
            </w:pPr>
          </w:p>
        </w:tc>
      </w:tr>
      <w:tr w:rsidR="00874A0F" w:rsidRPr="00874A0F" w14:paraId="12537324" w14:textId="77777777" w:rsidTr="00B9217F">
        <w:trPr>
          <w:trHeight w:val="447"/>
          <w:jc w:val="center"/>
        </w:trPr>
        <w:tc>
          <w:tcPr>
            <w:tcW w:w="1320" w:type="dxa"/>
            <w:vAlign w:val="center"/>
          </w:tcPr>
          <w:p w14:paraId="64AB81C2" w14:textId="77777777" w:rsidR="00874A0F" w:rsidRPr="00874A0F" w:rsidRDefault="00874A0F" w:rsidP="00874A0F">
            <w:pPr>
              <w:autoSpaceDE w:val="0"/>
              <w:autoSpaceDN w:val="0"/>
              <w:ind w:left="40" w:right="25"/>
              <w:jc w:val="center"/>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户口所在地</w:t>
            </w:r>
          </w:p>
        </w:tc>
        <w:tc>
          <w:tcPr>
            <w:tcW w:w="1755" w:type="dxa"/>
            <w:vAlign w:val="center"/>
          </w:tcPr>
          <w:p w14:paraId="229DE677" w14:textId="77777777" w:rsidR="00874A0F" w:rsidRPr="00874A0F" w:rsidRDefault="00874A0F" w:rsidP="00874A0F">
            <w:pPr>
              <w:autoSpaceDE w:val="0"/>
              <w:autoSpaceDN w:val="0"/>
              <w:spacing w:line="286" w:lineRule="exact"/>
              <w:ind w:left="630" w:right="29" w:hanging="600"/>
              <w:jc w:val="left"/>
              <w:rPr>
                <w:rFonts w:ascii="仿宋_GB2312" w:eastAsia="仿宋_GB2312" w:hAnsi="宋体" w:cs="宋体"/>
                <w:kern w:val="0"/>
                <w:sz w:val="24"/>
                <w:lang w:val="zh-CN" w:bidi="zh-CN"/>
              </w:rPr>
            </w:pPr>
          </w:p>
        </w:tc>
        <w:tc>
          <w:tcPr>
            <w:tcW w:w="1890" w:type="dxa"/>
            <w:gridSpan w:val="2"/>
            <w:vAlign w:val="center"/>
          </w:tcPr>
          <w:p w14:paraId="1E9F27CB" w14:textId="77777777" w:rsidR="00874A0F" w:rsidRPr="00874A0F" w:rsidRDefault="00874A0F" w:rsidP="00874A0F">
            <w:pPr>
              <w:autoSpaceDE w:val="0"/>
              <w:autoSpaceDN w:val="0"/>
              <w:jc w:val="center"/>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本工种工龄</w:t>
            </w:r>
          </w:p>
        </w:tc>
        <w:tc>
          <w:tcPr>
            <w:tcW w:w="1230" w:type="dxa"/>
            <w:vAlign w:val="center"/>
          </w:tcPr>
          <w:p w14:paraId="5AC651F0" w14:textId="77777777" w:rsidR="00874A0F" w:rsidRPr="00874A0F" w:rsidRDefault="00874A0F" w:rsidP="00874A0F">
            <w:pPr>
              <w:autoSpaceDE w:val="0"/>
              <w:autoSpaceDN w:val="0"/>
              <w:jc w:val="left"/>
              <w:rPr>
                <w:rFonts w:ascii="仿宋_GB2312" w:eastAsia="仿宋_GB2312" w:hAnsi="宋体" w:cs="宋体"/>
                <w:b/>
                <w:kern w:val="0"/>
                <w:sz w:val="19"/>
                <w:lang w:val="zh-CN" w:bidi="zh-CN"/>
              </w:rPr>
            </w:pPr>
          </w:p>
          <w:p w14:paraId="05425110" w14:textId="77777777" w:rsidR="00874A0F" w:rsidRPr="00874A0F" w:rsidRDefault="00874A0F" w:rsidP="00874A0F">
            <w:pPr>
              <w:autoSpaceDE w:val="0"/>
              <w:autoSpaceDN w:val="0"/>
              <w:ind w:left="15"/>
              <w:jc w:val="center"/>
              <w:rPr>
                <w:rFonts w:ascii="仿宋_GB2312" w:eastAsia="仿宋_GB2312" w:hAnsi="宋体" w:cs="宋体"/>
                <w:kern w:val="0"/>
                <w:sz w:val="24"/>
                <w:lang w:val="zh-CN" w:bidi="zh-CN"/>
              </w:rPr>
            </w:pPr>
          </w:p>
        </w:tc>
        <w:tc>
          <w:tcPr>
            <w:tcW w:w="1605" w:type="dxa"/>
            <w:vAlign w:val="center"/>
          </w:tcPr>
          <w:p w14:paraId="5C2C835D" w14:textId="77777777" w:rsidR="00874A0F" w:rsidRPr="00874A0F" w:rsidRDefault="00874A0F" w:rsidP="00874A0F">
            <w:pPr>
              <w:autoSpaceDE w:val="0"/>
              <w:autoSpaceDN w:val="0"/>
              <w:ind w:right="175"/>
              <w:jc w:val="center"/>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文化程度</w:t>
            </w:r>
          </w:p>
        </w:tc>
        <w:tc>
          <w:tcPr>
            <w:tcW w:w="1920" w:type="dxa"/>
            <w:vAlign w:val="center"/>
          </w:tcPr>
          <w:p w14:paraId="32B87B99" w14:textId="77777777" w:rsidR="00874A0F" w:rsidRPr="00874A0F" w:rsidRDefault="00874A0F" w:rsidP="00874A0F">
            <w:pPr>
              <w:autoSpaceDE w:val="0"/>
              <w:autoSpaceDN w:val="0"/>
              <w:jc w:val="left"/>
              <w:rPr>
                <w:rFonts w:ascii="仿宋_GB2312" w:eastAsia="仿宋_GB2312" w:hAnsi="宋体" w:cs="宋体"/>
                <w:b/>
                <w:kern w:val="0"/>
                <w:sz w:val="19"/>
                <w:lang w:val="zh-CN" w:bidi="zh-CN"/>
              </w:rPr>
            </w:pPr>
          </w:p>
          <w:p w14:paraId="6A6A7D3D" w14:textId="77777777" w:rsidR="00874A0F" w:rsidRPr="00874A0F" w:rsidRDefault="00874A0F" w:rsidP="00874A0F">
            <w:pPr>
              <w:autoSpaceDE w:val="0"/>
              <w:autoSpaceDN w:val="0"/>
              <w:ind w:left="480"/>
              <w:jc w:val="left"/>
              <w:rPr>
                <w:rFonts w:ascii="仿宋_GB2312" w:eastAsia="仿宋_GB2312" w:hAnsi="宋体" w:cs="宋体"/>
                <w:kern w:val="0"/>
                <w:sz w:val="24"/>
                <w:lang w:val="zh-CN" w:bidi="zh-CN"/>
              </w:rPr>
            </w:pPr>
          </w:p>
        </w:tc>
      </w:tr>
      <w:tr w:rsidR="00874A0F" w:rsidRPr="00874A0F" w14:paraId="5590FF73" w14:textId="77777777" w:rsidTr="00B9217F">
        <w:trPr>
          <w:trHeight w:val="621"/>
          <w:jc w:val="center"/>
        </w:trPr>
        <w:tc>
          <w:tcPr>
            <w:tcW w:w="1320" w:type="dxa"/>
            <w:vAlign w:val="center"/>
          </w:tcPr>
          <w:p w14:paraId="2674E7B9" w14:textId="77777777" w:rsidR="00874A0F" w:rsidRPr="00874A0F" w:rsidRDefault="00874A0F" w:rsidP="00874A0F">
            <w:pPr>
              <w:autoSpaceDE w:val="0"/>
              <w:autoSpaceDN w:val="0"/>
              <w:spacing w:line="223" w:lineRule="auto"/>
              <w:ind w:left="300" w:right="164" w:hanging="120"/>
              <w:jc w:val="left"/>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竞赛工种(项目)</w:t>
            </w:r>
          </w:p>
        </w:tc>
        <w:tc>
          <w:tcPr>
            <w:tcW w:w="8400" w:type="dxa"/>
            <w:gridSpan w:val="6"/>
            <w:vAlign w:val="center"/>
          </w:tcPr>
          <w:p w14:paraId="6DEA6E29" w14:textId="77777777" w:rsidR="00874A0F" w:rsidRPr="00874A0F" w:rsidRDefault="00874A0F" w:rsidP="00874A0F">
            <w:pPr>
              <w:autoSpaceDE w:val="0"/>
              <w:autoSpaceDN w:val="0"/>
              <w:ind w:left="30"/>
              <w:jc w:val="left"/>
              <w:rPr>
                <w:rFonts w:ascii="仿宋_GB2312" w:eastAsia="仿宋_GB2312" w:hAnsi="宋体" w:cs="宋体"/>
                <w:kern w:val="0"/>
                <w:sz w:val="24"/>
                <w:lang w:val="zh-CN" w:bidi="zh-CN"/>
              </w:rPr>
            </w:pPr>
          </w:p>
        </w:tc>
      </w:tr>
      <w:tr w:rsidR="00874A0F" w:rsidRPr="00874A0F" w14:paraId="1A71A56A" w14:textId="77777777" w:rsidTr="00B9217F">
        <w:trPr>
          <w:trHeight w:val="584"/>
          <w:jc w:val="center"/>
        </w:trPr>
        <w:tc>
          <w:tcPr>
            <w:tcW w:w="1320" w:type="dxa"/>
            <w:vAlign w:val="center"/>
          </w:tcPr>
          <w:p w14:paraId="36A4AFA0" w14:textId="77777777" w:rsidR="00874A0F" w:rsidRPr="00874A0F" w:rsidRDefault="00874A0F" w:rsidP="00874A0F">
            <w:pPr>
              <w:autoSpaceDE w:val="0"/>
              <w:autoSpaceDN w:val="0"/>
              <w:spacing w:line="223" w:lineRule="auto"/>
              <w:ind w:left="60" w:right="44"/>
              <w:jc w:val="left"/>
              <w:rPr>
                <w:rFonts w:ascii="仿宋_GB2312" w:eastAsia="仿宋_GB2312" w:hAnsi="宋体" w:cs="宋体"/>
                <w:kern w:val="0"/>
                <w:sz w:val="24"/>
                <w:lang w:bidi="zh-CN"/>
              </w:rPr>
            </w:pPr>
            <w:r w:rsidRPr="00874A0F">
              <w:rPr>
                <w:rFonts w:ascii="仿宋_GB2312" w:eastAsia="仿宋_GB2312" w:hAnsi="宋体" w:cs="宋体" w:hint="eastAsia"/>
                <w:kern w:val="0"/>
                <w:sz w:val="24"/>
                <w:lang w:bidi="zh-CN"/>
              </w:rPr>
              <w:t>现有职业资格证书等级</w:t>
            </w:r>
          </w:p>
        </w:tc>
        <w:tc>
          <w:tcPr>
            <w:tcW w:w="8400" w:type="dxa"/>
            <w:gridSpan w:val="6"/>
            <w:vAlign w:val="center"/>
          </w:tcPr>
          <w:p w14:paraId="66F26696" w14:textId="77777777" w:rsidR="00874A0F" w:rsidRPr="00874A0F" w:rsidRDefault="00874A0F" w:rsidP="00874A0F">
            <w:pPr>
              <w:autoSpaceDE w:val="0"/>
              <w:autoSpaceDN w:val="0"/>
              <w:jc w:val="left"/>
              <w:rPr>
                <w:rFonts w:ascii="仿宋_GB2312" w:eastAsia="仿宋_GB2312" w:hAnsi="宋体" w:cs="宋体"/>
                <w:kern w:val="0"/>
                <w:sz w:val="24"/>
                <w:lang w:bidi="zh-CN"/>
              </w:rPr>
            </w:pPr>
          </w:p>
          <w:p w14:paraId="7C56840C" w14:textId="77777777" w:rsidR="00874A0F" w:rsidRPr="00874A0F" w:rsidRDefault="00874A0F" w:rsidP="00874A0F">
            <w:pPr>
              <w:autoSpaceDE w:val="0"/>
              <w:autoSpaceDN w:val="0"/>
              <w:jc w:val="left"/>
              <w:rPr>
                <w:rFonts w:ascii="仿宋_GB2312" w:eastAsia="仿宋_GB2312" w:hAnsi="宋体" w:cs="宋体"/>
                <w:kern w:val="0"/>
                <w:sz w:val="24"/>
                <w:lang w:bidi="zh-CN"/>
              </w:rPr>
            </w:pPr>
          </w:p>
          <w:p w14:paraId="1E14AE5B" w14:textId="77777777" w:rsidR="00874A0F" w:rsidRPr="00874A0F" w:rsidRDefault="00874A0F" w:rsidP="00874A0F">
            <w:pPr>
              <w:autoSpaceDE w:val="0"/>
              <w:autoSpaceDN w:val="0"/>
              <w:jc w:val="left"/>
              <w:rPr>
                <w:rFonts w:ascii="仿宋_GB2312" w:eastAsia="仿宋_GB2312" w:hAnsi="宋体" w:cs="宋体"/>
                <w:kern w:val="0"/>
                <w:sz w:val="24"/>
                <w:lang w:bidi="zh-CN"/>
              </w:rPr>
            </w:pPr>
          </w:p>
        </w:tc>
      </w:tr>
      <w:tr w:rsidR="00874A0F" w:rsidRPr="00874A0F" w14:paraId="17F0EAEC" w14:textId="77777777" w:rsidTr="00B9217F">
        <w:trPr>
          <w:trHeight w:val="1860"/>
          <w:jc w:val="center"/>
        </w:trPr>
        <w:tc>
          <w:tcPr>
            <w:tcW w:w="1320" w:type="dxa"/>
            <w:vAlign w:val="center"/>
          </w:tcPr>
          <w:p w14:paraId="18130599" w14:textId="77777777" w:rsidR="00874A0F" w:rsidRPr="00874A0F" w:rsidRDefault="00874A0F" w:rsidP="00874A0F">
            <w:pPr>
              <w:autoSpaceDE w:val="0"/>
              <w:autoSpaceDN w:val="0"/>
              <w:ind w:right="25"/>
              <w:jc w:val="center"/>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个人简历</w:t>
            </w:r>
          </w:p>
        </w:tc>
        <w:tc>
          <w:tcPr>
            <w:tcW w:w="8400" w:type="dxa"/>
            <w:gridSpan w:val="6"/>
            <w:vAlign w:val="center"/>
          </w:tcPr>
          <w:p w14:paraId="2CCA780E" w14:textId="77777777" w:rsidR="00874A0F" w:rsidRPr="00874A0F" w:rsidRDefault="00874A0F" w:rsidP="00874A0F">
            <w:pPr>
              <w:autoSpaceDE w:val="0"/>
              <w:autoSpaceDN w:val="0"/>
              <w:spacing w:line="266" w:lineRule="exact"/>
              <w:ind w:left="30"/>
              <w:jc w:val="left"/>
              <w:rPr>
                <w:rFonts w:ascii="仿宋_GB2312" w:eastAsia="仿宋_GB2312" w:hAnsi="宋体" w:cs="宋体"/>
                <w:kern w:val="0"/>
                <w:sz w:val="24"/>
                <w:lang w:val="zh-CN" w:bidi="zh-CN"/>
              </w:rPr>
            </w:pPr>
          </w:p>
          <w:p w14:paraId="6E6C70C6" w14:textId="77777777" w:rsidR="00874A0F" w:rsidRPr="00874A0F" w:rsidRDefault="00874A0F" w:rsidP="00874A0F">
            <w:pPr>
              <w:autoSpaceDE w:val="0"/>
              <w:autoSpaceDN w:val="0"/>
              <w:spacing w:line="266" w:lineRule="exact"/>
              <w:ind w:left="30"/>
              <w:jc w:val="left"/>
              <w:rPr>
                <w:rFonts w:ascii="仿宋_GB2312" w:eastAsia="仿宋_GB2312" w:hAnsi="宋体" w:cs="宋体"/>
                <w:kern w:val="0"/>
                <w:sz w:val="24"/>
                <w:lang w:val="zh-CN" w:bidi="zh-CN"/>
              </w:rPr>
            </w:pPr>
          </w:p>
          <w:p w14:paraId="512F44E7" w14:textId="77777777" w:rsidR="00874A0F" w:rsidRPr="00874A0F" w:rsidRDefault="00874A0F" w:rsidP="00874A0F">
            <w:pPr>
              <w:autoSpaceDE w:val="0"/>
              <w:autoSpaceDN w:val="0"/>
              <w:spacing w:line="266" w:lineRule="exact"/>
              <w:ind w:left="30"/>
              <w:jc w:val="left"/>
              <w:rPr>
                <w:rFonts w:ascii="仿宋_GB2312" w:eastAsia="仿宋_GB2312" w:hAnsi="宋体" w:cs="宋体"/>
                <w:kern w:val="0"/>
                <w:sz w:val="24"/>
                <w:lang w:val="zh-CN" w:bidi="zh-CN"/>
              </w:rPr>
            </w:pPr>
          </w:p>
          <w:p w14:paraId="1D733E31" w14:textId="6EFD41D6" w:rsidR="00874A0F" w:rsidRPr="00EA44D2" w:rsidRDefault="00874A0F" w:rsidP="00874A0F">
            <w:pPr>
              <w:autoSpaceDE w:val="0"/>
              <w:autoSpaceDN w:val="0"/>
              <w:spacing w:line="266" w:lineRule="exact"/>
              <w:ind w:left="30"/>
              <w:jc w:val="left"/>
              <w:rPr>
                <w:rFonts w:ascii="仿宋_GB2312" w:eastAsia="仿宋_GB2312" w:hAnsi="宋体" w:cs="宋体"/>
                <w:kern w:val="0"/>
                <w:sz w:val="24"/>
                <w:lang w:val="zh-CN" w:bidi="zh-CN"/>
              </w:rPr>
            </w:pPr>
          </w:p>
          <w:p w14:paraId="04D3A8E1" w14:textId="47027636" w:rsidR="00ED1F71" w:rsidRPr="00EA44D2" w:rsidRDefault="00ED1F71" w:rsidP="00874A0F">
            <w:pPr>
              <w:autoSpaceDE w:val="0"/>
              <w:autoSpaceDN w:val="0"/>
              <w:spacing w:line="266" w:lineRule="exact"/>
              <w:ind w:left="30"/>
              <w:jc w:val="left"/>
              <w:rPr>
                <w:rFonts w:ascii="仿宋_GB2312" w:eastAsia="仿宋_GB2312" w:hAnsi="宋体" w:cs="宋体"/>
                <w:kern w:val="0"/>
                <w:sz w:val="24"/>
                <w:lang w:val="zh-CN" w:bidi="zh-CN"/>
              </w:rPr>
            </w:pPr>
          </w:p>
          <w:p w14:paraId="447DD17B" w14:textId="77777777" w:rsidR="00ED1F71" w:rsidRPr="00874A0F" w:rsidRDefault="00ED1F71" w:rsidP="00874A0F">
            <w:pPr>
              <w:autoSpaceDE w:val="0"/>
              <w:autoSpaceDN w:val="0"/>
              <w:spacing w:line="266" w:lineRule="exact"/>
              <w:ind w:left="30"/>
              <w:jc w:val="left"/>
              <w:rPr>
                <w:rFonts w:ascii="仿宋_GB2312" w:eastAsia="仿宋_GB2312" w:hAnsi="宋体" w:cs="宋体"/>
                <w:kern w:val="0"/>
                <w:sz w:val="24"/>
                <w:lang w:val="zh-CN" w:bidi="zh-CN"/>
              </w:rPr>
            </w:pPr>
          </w:p>
          <w:p w14:paraId="395A9430" w14:textId="77777777" w:rsidR="00874A0F" w:rsidRPr="00874A0F" w:rsidRDefault="00874A0F" w:rsidP="00874A0F">
            <w:pPr>
              <w:autoSpaceDE w:val="0"/>
              <w:autoSpaceDN w:val="0"/>
              <w:spacing w:line="266" w:lineRule="exact"/>
              <w:jc w:val="left"/>
              <w:rPr>
                <w:rFonts w:ascii="仿宋_GB2312" w:eastAsia="仿宋_GB2312" w:hAnsi="宋体" w:cs="宋体"/>
                <w:kern w:val="0"/>
                <w:sz w:val="24"/>
                <w:lang w:val="zh-CN" w:bidi="zh-CN"/>
              </w:rPr>
            </w:pPr>
          </w:p>
          <w:p w14:paraId="62F3CD67" w14:textId="2D7169CD" w:rsidR="00874A0F" w:rsidRPr="00EA44D2" w:rsidRDefault="00874A0F" w:rsidP="00874A0F">
            <w:pPr>
              <w:autoSpaceDE w:val="0"/>
              <w:autoSpaceDN w:val="0"/>
              <w:spacing w:line="266" w:lineRule="exact"/>
              <w:ind w:left="30"/>
              <w:jc w:val="left"/>
              <w:rPr>
                <w:rFonts w:ascii="仿宋_GB2312" w:eastAsia="仿宋_GB2312" w:hAnsi="宋体" w:cs="宋体"/>
                <w:kern w:val="0"/>
                <w:sz w:val="24"/>
                <w:lang w:val="zh-CN" w:bidi="zh-CN"/>
              </w:rPr>
            </w:pPr>
          </w:p>
          <w:p w14:paraId="72F49B70" w14:textId="2CFBF9D8" w:rsidR="00ED1F71" w:rsidRPr="00EA44D2" w:rsidRDefault="00ED1F71" w:rsidP="00874A0F">
            <w:pPr>
              <w:autoSpaceDE w:val="0"/>
              <w:autoSpaceDN w:val="0"/>
              <w:spacing w:line="266" w:lineRule="exact"/>
              <w:ind w:left="30"/>
              <w:jc w:val="left"/>
              <w:rPr>
                <w:rFonts w:ascii="仿宋_GB2312" w:eastAsia="仿宋_GB2312" w:hAnsi="宋体" w:cs="宋体"/>
                <w:kern w:val="0"/>
                <w:sz w:val="24"/>
                <w:lang w:val="zh-CN" w:bidi="zh-CN"/>
              </w:rPr>
            </w:pPr>
          </w:p>
          <w:p w14:paraId="59ACAB82" w14:textId="77777777" w:rsidR="00ED1F71" w:rsidRPr="00874A0F" w:rsidRDefault="00ED1F71" w:rsidP="00874A0F">
            <w:pPr>
              <w:autoSpaceDE w:val="0"/>
              <w:autoSpaceDN w:val="0"/>
              <w:spacing w:line="266" w:lineRule="exact"/>
              <w:ind w:left="30"/>
              <w:jc w:val="left"/>
              <w:rPr>
                <w:rFonts w:ascii="仿宋_GB2312" w:eastAsia="仿宋_GB2312" w:hAnsi="宋体" w:cs="宋体"/>
                <w:kern w:val="0"/>
                <w:sz w:val="24"/>
                <w:lang w:val="zh-CN" w:bidi="zh-CN"/>
              </w:rPr>
            </w:pPr>
          </w:p>
          <w:p w14:paraId="3E1BCBB3" w14:textId="77777777" w:rsidR="00874A0F" w:rsidRPr="00874A0F" w:rsidRDefault="00874A0F" w:rsidP="00874A0F">
            <w:pPr>
              <w:autoSpaceDE w:val="0"/>
              <w:autoSpaceDN w:val="0"/>
              <w:spacing w:line="266" w:lineRule="exact"/>
              <w:ind w:left="30"/>
              <w:jc w:val="left"/>
              <w:rPr>
                <w:rFonts w:ascii="仿宋_GB2312" w:eastAsia="仿宋_GB2312" w:hAnsi="宋体" w:cs="宋体"/>
                <w:kern w:val="0"/>
                <w:sz w:val="24"/>
                <w:lang w:val="zh-CN" w:bidi="zh-CN"/>
              </w:rPr>
            </w:pPr>
          </w:p>
          <w:p w14:paraId="4B625F5A" w14:textId="77777777" w:rsidR="00874A0F" w:rsidRPr="00874A0F" w:rsidRDefault="00874A0F" w:rsidP="00874A0F">
            <w:pPr>
              <w:autoSpaceDE w:val="0"/>
              <w:autoSpaceDN w:val="0"/>
              <w:spacing w:line="266" w:lineRule="exact"/>
              <w:jc w:val="left"/>
              <w:rPr>
                <w:rFonts w:ascii="仿宋_GB2312" w:eastAsia="仿宋_GB2312" w:hAnsi="宋体" w:cs="宋体"/>
                <w:kern w:val="0"/>
                <w:sz w:val="24"/>
                <w:lang w:val="zh-CN" w:bidi="zh-CN"/>
              </w:rPr>
            </w:pPr>
          </w:p>
        </w:tc>
      </w:tr>
      <w:tr w:rsidR="00874A0F" w:rsidRPr="00874A0F" w14:paraId="599CA2CC" w14:textId="77777777" w:rsidTr="00B9217F">
        <w:trPr>
          <w:trHeight w:val="1845"/>
          <w:jc w:val="center"/>
        </w:trPr>
        <w:tc>
          <w:tcPr>
            <w:tcW w:w="1320" w:type="dxa"/>
            <w:vAlign w:val="center"/>
          </w:tcPr>
          <w:p w14:paraId="2CE83252" w14:textId="77777777" w:rsidR="00874A0F" w:rsidRPr="00874A0F" w:rsidRDefault="00874A0F" w:rsidP="00874A0F">
            <w:pPr>
              <w:autoSpaceDE w:val="0"/>
              <w:autoSpaceDN w:val="0"/>
              <w:ind w:right="25"/>
              <w:jc w:val="center"/>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本人承诺</w:t>
            </w:r>
          </w:p>
        </w:tc>
        <w:tc>
          <w:tcPr>
            <w:tcW w:w="8400" w:type="dxa"/>
            <w:gridSpan w:val="6"/>
            <w:vAlign w:val="center"/>
          </w:tcPr>
          <w:p w14:paraId="546D11E2" w14:textId="77777777" w:rsidR="00BF0C85" w:rsidRPr="00EA44D2" w:rsidRDefault="00874A0F" w:rsidP="00BF0C85">
            <w:pPr>
              <w:autoSpaceDE w:val="0"/>
              <w:autoSpaceDN w:val="0"/>
              <w:spacing w:line="255" w:lineRule="exact"/>
              <w:ind w:left="30"/>
              <w:jc w:val="left"/>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 xml:space="preserve">     </w:t>
            </w:r>
          </w:p>
          <w:p w14:paraId="6E12BA75" w14:textId="501BC54E" w:rsidR="00874A0F" w:rsidRPr="00874A0F" w:rsidRDefault="00874A0F" w:rsidP="00BF0C85">
            <w:pPr>
              <w:autoSpaceDE w:val="0"/>
              <w:autoSpaceDN w:val="0"/>
              <w:spacing w:line="255" w:lineRule="exact"/>
              <w:ind w:left="30" w:firstLineChars="200" w:firstLine="480"/>
              <w:jc w:val="left"/>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本人承诺报名表所填内容均真实有效，如有虚假，愿意接受取消竞赛资格</w:t>
            </w:r>
          </w:p>
          <w:p w14:paraId="5F8802CD" w14:textId="77777777" w:rsidR="00874A0F" w:rsidRPr="00874A0F" w:rsidRDefault="00874A0F" w:rsidP="00874A0F">
            <w:pPr>
              <w:autoSpaceDE w:val="0"/>
              <w:autoSpaceDN w:val="0"/>
              <w:ind w:left="28"/>
              <w:jc w:val="left"/>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的处理。</w:t>
            </w:r>
          </w:p>
          <w:p w14:paraId="7FE06CAD" w14:textId="77777777" w:rsidR="00874A0F" w:rsidRPr="00874A0F" w:rsidRDefault="00874A0F" w:rsidP="00874A0F">
            <w:pPr>
              <w:autoSpaceDE w:val="0"/>
              <w:autoSpaceDN w:val="0"/>
              <w:spacing w:before="6"/>
              <w:jc w:val="left"/>
              <w:rPr>
                <w:rFonts w:ascii="仿宋_GB2312" w:eastAsia="仿宋_GB2312" w:hAnsi="宋体" w:cs="宋体"/>
                <w:b/>
                <w:kern w:val="0"/>
                <w:sz w:val="20"/>
                <w:lang w:val="zh-CN" w:bidi="zh-CN"/>
              </w:rPr>
            </w:pPr>
          </w:p>
          <w:p w14:paraId="5FB632DD" w14:textId="77777777" w:rsidR="00874A0F" w:rsidRPr="00874A0F" w:rsidRDefault="00874A0F" w:rsidP="00874A0F">
            <w:pPr>
              <w:autoSpaceDE w:val="0"/>
              <w:autoSpaceDN w:val="0"/>
              <w:ind w:left="30"/>
              <w:jc w:val="left"/>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 xml:space="preserve">                                          </w:t>
            </w:r>
          </w:p>
          <w:p w14:paraId="6BCA389A" w14:textId="77777777" w:rsidR="00874A0F" w:rsidRPr="00874A0F" w:rsidRDefault="00874A0F" w:rsidP="00874A0F">
            <w:pPr>
              <w:autoSpaceDE w:val="0"/>
              <w:autoSpaceDN w:val="0"/>
              <w:ind w:firstLineChars="2200" w:firstLine="5280"/>
              <w:jc w:val="left"/>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签名：</w:t>
            </w:r>
          </w:p>
          <w:p w14:paraId="47EA5080" w14:textId="77777777" w:rsidR="00874A0F" w:rsidRPr="00874A0F" w:rsidRDefault="00874A0F" w:rsidP="00874A0F">
            <w:pPr>
              <w:autoSpaceDE w:val="0"/>
              <w:autoSpaceDN w:val="0"/>
              <w:spacing w:before="6"/>
              <w:jc w:val="left"/>
              <w:rPr>
                <w:rFonts w:ascii="仿宋_GB2312" w:eastAsia="仿宋_GB2312" w:hAnsi="宋体" w:cs="宋体"/>
                <w:b/>
                <w:kern w:val="0"/>
                <w:sz w:val="20"/>
                <w:lang w:bidi="zh-CN"/>
              </w:rPr>
            </w:pPr>
            <w:r w:rsidRPr="00874A0F">
              <w:rPr>
                <w:rFonts w:ascii="仿宋_GB2312" w:eastAsia="仿宋_GB2312" w:hAnsi="宋体" w:cs="宋体" w:hint="eastAsia"/>
                <w:b/>
                <w:kern w:val="0"/>
                <w:sz w:val="20"/>
                <w:lang w:bidi="zh-CN"/>
              </w:rPr>
              <w:t xml:space="preserve"> </w:t>
            </w:r>
          </w:p>
          <w:p w14:paraId="031F0F5A" w14:textId="77777777" w:rsidR="00874A0F" w:rsidRPr="00874A0F" w:rsidRDefault="00874A0F" w:rsidP="00874A0F">
            <w:pPr>
              <w:autoSpaceDE w:val="0"/>
              <w:autoSpaceDN w:val="0"/>
              <w:ind w:left="30"/>
              <w:jc w:val="left"/>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 xml:space="preserve">                                          </w:t>
            </w:r>
            <w:r w:rsidRPr="00874A0F">
              <w:rPr>
                <w:rFonts w:ascii="仿宋_GB2312" w:eastAsia="仿宋_GB2312" w:hAnsi="宋体" w:cs="宋体" w:hint="eastAsia"/>
                <w:kern w:val="0"/>
                <w:sz w:val="24"/>
                <w:lang w:bidi="zh-CN"/>
              </w:rPr>
              <w:t xml:space="preserve">          </w:t>
            </w:r>
            <w:r w:rsidRPr="00874A0F">
              <w:rPr>
                <w:rFonts w:ascii="仿宋_GB2312" w:eastAsia="仿宋_GB2312" w:hAnsi="宋体" w:cs="宋体" w:hint="eastAsia"/>
                <w:kern w:val="0"/>
                <w:sz w:val="24"/>
                <w:lang w:val="zh-CN" w:bidi="zh-CN"/>
              </w:rPr>
              <w:t xml:space="preserve">年 </w:t>
            </w:r>
            <w:r w:rsidRPr="00874A0F">
              <w:rPr>
                <w:rFonts w:ascii="仿宋_GB2312" w:eastAsia="仿宋_GB2312" w:hAnsi="宋体" w:cs="宋体" w:hint="eastAsia"/>
                <w:kern w:val="0"/>
                <w:sz w:val="24"/>
                <w:lang w:bidi="zh-CN"/>
              </w:rPr>
              <w:t xml:space="preserve">     </w:t>
            </w:r>
            <w:r w:rsidRPr="00874A0F">
              <w:rPr>
                <w:rFonts w:ascii="仿宋_GB2312" w:eastAsia="仿宋_GB2312" w:hAnsi="宋体" w:cs="宋体" w:hint="eastAsia"/>
                <w:kern w:val="0"/>
                <w:sz w:val="24"/>
                <w:lang w:val="zh-CN" w:bidi="zh-CN"/>
              </w:rPr>
              <w:t xml:space="preserve">月 </w:t>
            </w:r>
            <w:r w:rsidRPr="00874A0F">
              <w:rPr>
                <w:rFonts w:ascii="仿宋_GB2312" w:eastAsia="仿宋_GB2312" w:hAnsi="宋体" w:cs="宋体" w:hint="eastAsia"/>
                <w:kern w:val="0"/>
                <w:sz w:val="24"/>
                <w:lang w:bidi="zh-CN"/>
              </w:rPr>
              <w:t xml:space="preserve">    </w:t>
            </w:r>
            <w:r w:rsidRPr="00874A0F">
              <w:rPr>
                <w:rFonts w:ascii="仿宋_GB2312" w:eastAsia="仿宋_GB2312" w:hAnsi="宋体" w:cs="宋体" w:hint="eastAsia"/>
                <w:kern w:val="0"/>
                <w:sz w:val="24"/>
                <w:lang w:val="zh-CN" w:bidi="zh-CN"/>
              </w:rPr>
              <w:t>日</w:t>
            </w:r>
          </w:p>
        </w:tc>
      </w:tr>
      <w:tr w:rsidR="00874A0F" w:rsidRPr="00874A0F" w14:paraId="2413E588" w14:textId="77777777" w:rsidTr="00874A0F">
        <w:trPr>
          <w:trHeight w:val="2003"/>
          <w:jc w:val="center"/>
        </w:trPr>
        <w:tc>
          <w:tcPr>
            <w:tcW w:w="1320" w:type="dxa"/>
            <w:vAlign w:val="center"/>
          </w:tcPr>
          <w:p w14:paraId="691E414E" w14:textId="77777777" w:rsidR="00874A0F" w:rsidRPr="00874A0F" w:rsidRDefault="00874A0F" w:rsidP="00874A0F">
            <w:pPr>
              <w:autoSpaceDE w:val="0"/>
              <w:autoSpaceDN w:val="0"/>
              <w:spacing w:line="223" w:lineRule="auto"/>
              <w:ind w:left="300" w:right="164" w:hanging="120"/>
              <w:jc w:val="left"/>
              <w:rPr>
                <w:rFonts w:ascii="仿宋_GB2312" w:eastAsia="仿宋_GB2312" w:hAnsi="宋体" w:cs="宋体"/>
                <w:kern w:val="0"/>
                <w:sz w:val="24"/>
                <w:lang w:val="zh-CN" w:bidi="zh-CN"/>
              </w:rPr>
            </w:pPr>
            <w:r w:rsidRPr="00874A0F">
              <w:rPr>
                <w:rFonts w:ascii="仿宋_GB2312" w:eastAsia="仿宋_GB2312" w:hAnsi="宋体" w:cs="宋体" w:hint="eastAsia"/>
                <w:kern w:val="0"/>
                <w:sz w:val="24"/>
                <w:lang w:val="zh-CN" w:bidi="zh-CN"/>
              </w:rPr>
              <w:t>单位意见(盖章)</w:t>
            </w:r>
          </w:p>
        </w:tc>
        <w:tc>
          <w:tcPr>
            <w:tcW w:w="8400" w:type="dxa"/>
            <w:gridSpan w:val="6"/>
            <w:vAlign w:val="center"/>
          </w:tcPr>
          <w:p w14:paraId="48BC2BF8" w14:textId="77777777" w:rsidR="00874A0F" w:rsidRPr="00874A0F" w:rsidRDefault="00874A0F" w:rsidP="00874A0F">
            <w:pPr>
              <w:autoSpaceDE w:val="0"/>
              <w:autoSpaceDN w:val="0"/>
              <w:jc w:val="left"/>
              <w:rPr>
                <w:rFonts w:ascii="仿宋_GB2312" w:eastAsia="仿宋_GB2312" w:hAnsi="宋体" w:cs="宋体"/>
                <w:kern w:val="0"/>
                <w:sz w:val="24"/>
                <w:lang w:val="zh-CN" w:bidi="zh-CN"/>
              </w:rPr>
            </w:pPr>
          </w:p>
          <w:p w14:paraId="75EFB2BD" w14:textId="77777777" w:rsidR="00874A0F" w:rsidRPr="00874A0F" w:rsidRDefault="00874A0F" w:rsidP="00874A0F">
            <w:pPr>
              <w:autoSpaceDE w:val="0"/>
              <w:autoSpaceDN w:val="0"/>
              <w:jc w:val="left"/>
              <w:rPr>
                <w:rFonts w:ascii="仿宋_GB2312" w:eastAsia="仿宋_GB2312" w:hAnsi="宋体" w:cs="宋体"/>
                <w:kern w:val="0"/>
                <w:sz w:val="24"/>
                <w:lang w:val="zh-CN" w:bidi="zh-CN"/>
              </w:rPr>
            </w:pPr>
          </w:p>
          <w:p w14:paraId="5EB7D56F" w14:textId="770547D0" w:rsidR="00874A0F" w:rsidRPr="00EA44D2" w:rsidRDefault="00874A0F" w:rsidP="00874A0F">
            <w:pPr>
              <w:autoSpaceDE w:val="0"/>
              <w:autoSpaceDN w:val="0"/>
              <w:jc w:val="left"/>
              <w:rPr>
                <w:rFonts w:ascii="仿宋_GB2312" w:eastAsia="仿宋_GB2312" w:hAnsi="宋体" w:cs="宋体"/>
                <w:kern w:val="0"/>
                <w:sz w:val="24"/>
                <w:lang w:val="zh-CN" w:bidi="zh-CN"/>
              </w:rPr>
            </w:pPr>
          </w:p>
          <w:p w14:paraId="20A0F797" w14:textId="5A472D9A" w:rsidR="00874A0F" w:rsidRPr="00EA44D2" w:rsidRDefault="00874A0F" w:rsidP="00874A0F">
            <w:pPr>
              <w:autoSpaceDE w:val="0"/>
              <w:autoSpaceDN w:val="0"/>
              <w:jc w:val="left"/>
              <w:rPr>
                <w:rFonts w:ascii="仿宋_GB2312" w:eastAsia="仿宋_GB2312" w:hAnsi="宋体" w:cs="宋体"/>
                <w:kern w:val="0"/>
                <w:sz w:val="24"/>
                <w:lang w:val="zh-CN" w:bidi="zh-CN"/>
              </w:rPr>
            </w:pPr>
          </w:p>
          <w:p w14:paraId="71088240" w14:textId="77777777" w:rsidR="00874A0F" w:rsidRPr="00874A0F" w:rsidRDefault="00874A0F" w:rsidP="00874A0F">
            <w:pPr>
              <w:autoSpaceDE w:val="0"/>
              <w:autoSpaceDN w:val="0"/>
              <w:jc w:val="left"/>
              <w:rPr>
                <w:rFonts w:ascii="仿宋_GB2312" w:eastAsia="仿宋_GB2312" w:hAnsi="宋体" w:cs="宋体"/>
                <w:kern w:val="0"/>
                <w:sz w:val="24"/>
                <w:lang w:val="zh-CN" w:bidi="zh-CN"/>
              </w:rPr>
            </w:pPr>
          </w:p>
          <w:p w14:paraId="573B60C1" w14:textId="77777777" w:rsidR="00874A0F" w:rsidRPr="00874A0F" w:rsidRDefault="00874A0F" w:rsidP="00874A0F">
            <w:pPr>
              <w:autoSpaceDE w:val="0"/>
              <w:autoSpaceDN w:val="0"/>
              <w:jc w:val="left"/>
              <w:rPr>
                <w:rFonts w:ascii="仿宋_GB2312" w:eastAsia="仿宋_GB2312" w:hAnsi="宋体" w:cs="宋体"/>
                <w:kern w:val="0"/>
                <w:sz w:val="24"/>
                <w:lang w:val="zh-CN" w:bidi="zh-CN"/>
              </w:rPr>
            </w:pPr>
          </w:p>
          <w:p w14:paraId="1BFBC07B" w14:textId="77777777" w:rsidR="00874A0F" w:rsidRPr="00874A0F" w:rsidRDefault="00874A0F" w:rsidP="00874A0F">
            <w:pPr>
              <w:autoSpaceDE w:val="0"/>
              <w:autoSpaceDN w:val="0"/>
              <w:jc w:val="left"/>
              <w:rPr>
                <w:rFonts w:ascii="仿宋_GB2312" w:eastAsia="仿宋_GB2312" w:hAnsi="宋体" w:cs="宋体"/>
                <w:kern w:val="0"/>
                <w:sz w:val="24"/>
                <w:lang w:val="zh-CN" w:bidi="zh-CN"/>
              </w:rPr>
            </w:pPr>
          </w:p>
        </w:tc>
      </w:tr>
    </w:tbl>
    <w:p w14:paraId="5367D72F" w14:textId="77777777" w:rsidR="001722E5" w:rsidRPr="00E50664" w:rsidRDefault="001722E5" w:rsidP="00ED1F71">
      <w:pPr>
        <w:spacing w:before="240" w:line="200" w:lineRule="exact"/>
        <w:contextualSpacing/>
        <w:jc w:val="left"/>
        <w:rPr>
          <w:rFonts w:ascii="仿宋_GB2312" w:eastAsia="仿宋_GB2312"/>
          <w:sz w:val="32"/>
          <w:szCs w:val="32"/>
        </w:rPr>
      </w:pPr>
    </w:p>
    <w:sectPr w:rsidR="001722E5" w:rsidRPr="00E506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ADCF" w14:textId="77777777" w:rsidR="003F2CAC" w:rsidRDefault="003F2CAC" w:rsidP="00141467">
      <w:r>
        <w:separator/>
      </w:r>
    </w:p>
  </w:endnote>
  <w:endnote w:type="continuationSeparator" w:id="0">
    <w:p w14:paraId="24D0E4E9" w14:textId="77777777" w:rsidR="003F2CAC" w:rsidRDefault="003F2CAC" w:rsidP="0014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6E21" w14:textId="77777777" w:rsidR="003F2CAC" w:rsidRDefault="003F2CAC" w:rsidP="00141467">
      <w:r>
        <w:separator/>
      </w:r>
    </w:p>
  </w:footnote>
  <w:footnote w:type="continuationSeparator" w:id="0">
    <w:p w14:paraId="0E335542" w14:textId="77777777" w:rsidR="003F2CAC" w:rsidRDefault="003F2CAC" w:rsidP="0014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29"/>
    <w:rsid w:val="00001BD5"/>
    <w:rsid w:val="00001DFD"/>
    <w:rsid w:val="00043121"/>
    <w:rsid w:val="000458EB"/>
    <w:rsid w:val="000D71AF"/>
    <w:rsid w:val="00105087"/>
    <w:rsid w:val="0011560B"/>
    <w:rsid w:val="00116729"/>
    <w:rsid w:val="00127115"/>
    <w:rsid w:val="00141467"/>
    <w:rsid w:val="001722E5"/>
    <w:rsid w:val="00175667"/>
    <w:rsid w:val="001F1127"/>
    <w:rsid w:val="0021771D"/>
    <w:rsid w:val="002906D6"/>
    <w:rsid w:val="002C2CA0"/>
    <w:rsid w:val="003621FF"/>
    <w:rsid w:val="003934C1"/>
    <w:rsid w:val="003A5F90"/>
    <w:rsid w:val="003D59F5"/>
    <w:rsid w:val="003D5FE3"/>
    <w:rsid w:val="003F0A0F"/>
    <w:rsid w:val="003F2CAC"/>
    <w:rsid w:val="0044006C"/>
    <w:rsid w:val="00461CC1"/>
    <w:rsid w:val="00482E88"/>
    <w:rsid w:val="004B0439"/>
    <w:rsid w:val="004F10C7"/>
    <w:rsid w:val="0052354E"/>
    <w:rsid w:val="00564015"/>
    <w:rsid w:val="005A03FC"/>
    <w:rsid w:val="005C399C"/>
    <w:rsid w:val="005C59DA"/>
    <w:rsid w:val="005E3078"/>
    <w:rsid w:val="00615D84"/>
    <w:rsid w:val="006E4F4A"/>
    <w:rsid w:val="0070088E"/>
    <w:rsid w:val="00725308"/>
    <w:rsid w:val="00797334"/>
    <w:rsid w:val="00822A81"/>
    <w:rsid w:val="0082310F"/>
    <w:rsid w:val="00863728"/>
    <w:rsid w:val="00874A0F"/>
    <w:rsid w:val="00885856"/>
    <w:rsid w:val="008A5610"/>
    <w:rsid w:val="00907772"/>
    <w:rsid w:val="00944EDD"/>
    <w:rsid w:val="00976BE2"/>
    <w:rsid w:val="009B56D0"/>
    <w:rsid w:val="00A26273"/>
    <w:rsid w:val="00A562C1"/>
    <w:rsid w:val="00A6685A"/>
    <w:rsid w:val="00AA0201"/>
    <w:rsid w:val="00AA7FA7"/>
    <w:rsid w:val="00AC66A9"/>
    <w:rsid w:val="00AD51DB"/>
    <w:rsid w:val="00AF0576"/>
    <w:rsid w:val="00AF094C"/>
    <w:rsid w:val="00AF4B06"/>
    <w:rsid w:val="00AF751B"/>
    <w:rsid w:val="00B3562F"/>
    <w:rsid w:val="00B61469"/>
    <w:rsid w:val="00B91FB3"/>
    <w:rsid w:val="00BB00A8"/>
    <w:rsid w:val="00BD1082"/>
    <w:rsid w:val="00BD7B3D"/>
    <w:rsid w:val="00BF0C85"/>
    <w:rsid w:val="00C350E2"/>
    <w:rsid w:val="00C3746C"/>
    <w:rsid w:val="00C45BB9"/>
    <w:rsid w:val="00C7796A"/>
    <w:rsid w:val="00D012DE"/>
    <w:rsid w:val="00D02561"/>
    <w:rsid w:val="00D6547F"/>
    <w:rsid w:val="00D84E0A"/>
    <w:rsid w:val="00E1640D"/>
    <w:rsid w:val="00E20F72"/>
    <w:rsid w:val="00E22F5C"/>
    <w:rsid w:val="00E45292"/>
    <w:rsid w:val="00E46FB0"/>
    <w:rsid w:val="00E50664"/>
    <w:rsid w:val="00E54D49"/>
    <w:rsid w:val="00E801DA"/>
    <w:rsid w:val="00EA0747"/>
    <w:rsid w:val="00EA44D2"/>
    <w:rsid w:val="00EB7193"/>
    <w:rsid w:val="00EC1D09"/>
    <w:rsid w:val="00ED1F71"/>
    <w:rsid w:val="00ED539A"/>
    <w:rsid w:val="00F14A5F"/>
    <w:rsid w:val="00F268D7"/>
    <w:rsid w:val="00F37446"/>
    <w:rsid w:val="00F627C6"/>
    <w:rsid w:val="00FB0A63"/>
    <w:rsid w:val="00FF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EDFCD"/>
  <w15:chartTrackingRefBased/>
  <w15:docId w15:val="{BACC9BA0-AE19-4397-A28D-5EAFBD37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4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1467"/>
    <w:rPr>
      <w:sz w:val="18"/>
      <w:szCs w:val="18"/>
    </w:rPr>
  </w:style>
  <w:style w:type="paragraph" w:styleId="a5">
    <w:name w:val="footer"/>
    <w:basedOn w:val="a"/>
    <w:link w:val="a6"/>
    <w:uiPriority w:val="99"/>
    <w:unhideWhenUsed/>
    <w:rsid w:val="00141467"/>
    <w:pPr>
      <w:tabs>
        <w:tab w:val="center" w:pos="4153"/>
        <w:tab w:val="right" w:pos="8306"/>
      </w:tabs>
      <w:snapToGrid w:val="0"/>
      <w:jc w:val="left"/>
    </w:pPr>
    <w:rPr>
      <w:sz w:val="18"/>
      <w:szCs w:val="18"/>
    </w:rPr>
  </w:style>
  <w:style w:type="character" w:customStyle="1" w:styleId="a6">
    <w:name w:val="页脚 字符"/>
    <w:basedOn w:val="a0"/>
    <w:link w:val="a5"/>
    <w:uiPriority w:val="99"/>
    <w:rsid w:val="00141467"/>
    <w:rPr>
      <w:sz w:val="18"/>
      <w:szCs w:val="18"/>
    </w:rPr>
  </w:style>
  <w:style w:type="paragraph" w:styleId="a7">
    <w:name w:val="Date"/>
    <w:basedOn w:val="a"/>
    <w:next w:val="a"/>
    <w:link w:val="a8"/>
    <w:uiPriority w:val="99"/>
    <w:semiHidden/>
    <w:unhideWhenUsed/>
    <w:rsid w:val="00E50664"/>
    <w:pPr>
      <w:ind w:leftChars="2500" w:left="100"/>
    </w:pPr>
  </w:style>
  <w:style w:type="character" w:customStyle="1" w:styleId="a8">
    <w:name w:val="日期 字符"/>
    <w:basedOn w:val="a0"/>
    <w:link w:val="a7"/>
    <w:uiPriority w:val="99"/>
    <w:semiHidden/>
    <w:rsid w:val="00E5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539">
      <w:bodyDiv w:val="1"/>
      <w:marLeft w:val="0"/>
      <w:marRight w:val="0"/>
      <w:marTop w:val="0"/>
      <w:marBottom w:val="0"/>
      <w:divBdr>
        <w:top w:val="none" w:sz="0" w:space="0" w:color="auto"/>
        <w:left w:val="none" w:sz="0" w:space="0" w:color="auto"/>
        <w:bottom w:val="none" w:sz="0" w:space="0" w:color="auto"/>
        <w:right w:val="none" w:sz="0" w:space="0" w:color="auto"/>
      </w:divBdr>
    </w:div>
    <w:div w:id="899899036">
      <w:bodyDiv w:val="1"/>
      <w:marLeft w:val="0"/>
      <w:marRight w:val="0"/>
      <w:marTop w:val="0"/>
      <w:marBottom w:val="0"/>
      <w:divBdr>
        <w:top w:val="none" w:sz="0" w:space="0" w:color="auto"/>
        <w:left w:val="none" w:sz="0" w:space="0" w:color="auto"/>
        <w:bottom w:val="none" w:sz="0" w:space="0" w:color="auto"/>
        <w:right w:val="none" w:sz="0" w:space="0" w:color="auto"/>
      </w:divBdr>
    </w:div>
    <w:div w:id="1256594235">
      <w:bodyDiv w:val="1"/>
      <w:marLeft w:val="0"/>
      <w:marRight w:val="0"/>
      <w:marTop w:val="0"/>
      <w:marBottom w:val="0"/>
      <w:divBdr>
        <w:top w:val="none" w:sz="0" w:space="0" w:color="auto"/>
        <w:left w:val="none" w:sz="0" w:space="0" w:color="auto"/>
        <w:bottom w:val="none" w:sz="0" w:space="0" w:color="auto"/>
        <w:right w:val="none" w:sz="0" w:space="0" w:color="auto"/>
      </w:divBdr>
    </w:div>
    <w:div w:id="18817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 洋</dc:creator>
  <cp:keywords/>
  <dc:description/>
  <cp:lastModifiedBy>汤 洋</cp:lastModifiedBy>
  <cp:revision>74</cp:revision>
  <cp:lastPrinted>2022-07-12T02:47:00Z</cp:lastPrinted>
  <dcterms:created xsi:type="dcterms:W3CDTF">2022-07-11T03:09:00Z</dcterms:created>
  <dcterms:modified xsi:type="dcterms:W3CDTF">2022-07-12T06:35:00Z</dcterms:modified>
</cp:coreProperties>
</file>